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29E" w:rsidRDefault="00770D6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Правовыми основаниями для предоставления муниципальной услуги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«П</w:t>
      </w:r>
      <w:r>
        <w:rPr>
          <w:rFonts w:ascii="Times New Roman" w:hAnsi="Times New Roman"/>
          <w:b/>
          <w:sz w:val="28"/>
          <w:szCs w:val="28"/>
        </w:rPr>
        <w:t>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3C329E" w:rsidRDefault="003C32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329E" w:rsidRDefault="00770D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Земельный </w:t>
      </w:r>
      <w:hyperlink r:id="rId6" w:history="1">
        <w:r>
          <w:rPr>
            <w:rStyle w:val="a3"/>
            <w:rFonts w:ascii="Times New Roman" w:hAnsi="Times New Roman"/>
            <w:sz w:val="28"/>
            <w:szCs w:val="28"/>
            <w:u w:val="none"/>
          </w:rPr>
          <w:t>кодекс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3C329E" w:rsidRDefault="00770D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Градостроительный </w:t>
      </w:r>
      <w:hyperlink r:id="rId7" w:history="1">
        <w:r>
          <w:rPr>
            <w:rStyle w:val="a3"/>
            <w:rFonts w:ascii="Times New Roman" w:hAnsi="Times New Roman"/>
            <w:sz w:val="28"/>
            <w:szCs w:val="28"/>
            <w:u w:val="none"/>
          </w:rPr>
          <w:t>кодекс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 от 29.12.2004 N 190-ФЗ;</w:t>
      </w:r>
    </w:p>
    <w:p w:rsidR="003C329E" w:rsidRDefault="00770D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</w:t>
      </w:r>
      <w:hyperlink r:id="rId8" w:history="1">
        <w:r>
          <w:rPr>
            <w:rStyle w:val="a3"/>
            <w:rFonts w:ascii="Times New Roman" w:hAnsi="Times New Roman"/>
            <w:sz w:val="28"/>
            <w:szCs w:val="28"/>
            <w:u w:val="none"/>
          </w:rPr>
          <w:t>закон</w:t>
        </w:r>
      </w:hyperlink>
      <w:r>
        <w:rPr>
          <w:rFonts w:ascii="Times New Roman" w:hAnsi="Times New Roman"/>
          <w:sz w:val="28"/>
          <w:szCs w:val="28"/>
        </w:rPr>
        <w:t xml:space="preserve"> от 29.12.2004 N 191-ФЗ "О введении в действие Градостроительного кодекса Российс</w:t>
      </w:r>
      <w:r>
        <w:rPr>
          <w:rFonts w:ascii="Times New Roman" w:hAnsi="Times New Roman"/>
          <w:sz w:val="28"/>
          <w:szCs w:val="28"/>
        </w:rPr>
        <w:t>кой Федерации";</w:t>
      </w:r>
    </w:p>
    <w:p w:rsidR="003C329E" w:rsidRDefault="00770D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</w:t>
      </w:r>
      <w:hyperlink r:id="rId9" w:history="1">
        <w:r>
          <w:rPr>
            <w:rStyle w:val="a3"/>
            <w:rFonts w:ascii="Times New Roman" w:hAnsi="Times New Roman"/>
            <w:sz w:val="28"/>
            <w:szCs w:val="28"/>
            <w:u w:val="none"/>
          </w:rPr>
          <w:t>закон</w:t>
        </w:r>
      </w:hyperlink>
      <w:r>
        <w:rPr>
          <w:rFonts w:ascii="Times New Roman" w:hAnsi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Федерации";</w:t>
      </w:r>
    </w:p>
    <w:p w:rsidR="003C329E" w:rsidRDefault="00770D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 xml:space="preserve">ый </w:t>
      </w:r>
      <w:hyperlink r:id="rId10" w:history="1">
        <w:r>
          <w:rPr>
            <w:rStyle w:val="a3"/>
            <w:rFonts w:ascii="Times New Roman" w:hAnsi="Times New Roman"/>
            <w:sz w:val="28"/>
            <w:szCs w:val="28"/>
            <w:u w:val="none"/>
          </w:rPr>
          <w:t>закон</w:t>
        </w:r>
      </w:hyperlink>
      <w:r>
        <w:rPr>
          <w:rFonts w:ascii="Times New Roman" w:hAnsi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услуг";</w:t>
      </w:r>
    </w:p>
    <w:p w:rsidR="003C329E" w:rsidRDefault="00770D6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Федеральный закон "Об </w:t>
      </w:r>
      <w:r>
        <w:rPr>
          <w:rFonts w:ascii="Times New Roman" w:hAnsi="Times New Roman"/>
          <w:bCs/>
          <w:sz w:val="28"/>
          <w:szCs w:val="28"/>
        </w:rPr>
        <w:t>электронной подписи";</w:t>
      </w:r>
    </w:p>
    <w:p w:rsidR="003C329E" w:rsidRDefault="00770D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Федеральный закон "О персональных данных";</w:t>
      </w:r>
    </w:p>
    <w:p w:rsidR="003C329E" w:rsidRDefault="00770D6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постановление Правительства Российской Федерации от 22 декабря 2012 г. № 1376 "Об утверждении Правил организации деятельности многофункциональных центров предоставления государственных </w:t>
      </w:r>
      <w:r>
        <w:rPr>
          <w:rFonts w:ascii="Times New Roman" w:hAnsi="Times New Roman"/>
          <w:bCs/>
          <w:sz w:val="28"/>
          <w:szCs w:val="28"/>
        </w:rPr>
        <w:br/>
        <w:t>и мун</w:t>
      </w:r>
      <w:r>
        <w:rPr>
          <w:rFonts w:ascii="Times New Roman" w:hAnsi="Times New Roman"/>
          <w:bCs/>
          <w:sz w:val="28"/>
          <w:szCs w:val="28"/>
        </w:rPr>
        <w:t>иципальных услуг";</w:t>
      </w:r>
    </w:p>
    <w:p w:rsidR="003C329E" w:rsidRDefault="00770D6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постановление Правительства Российской Федерации от 27 сентября 2011 г. № 797 "О взаимодействии между многофункциональными центрами предоставления государственных и муниципальных услуг </w:t>
      </w:r>
      <w:r>
        <w:rPr>
          <w:rFonts w:ascii="Times New Roman" w:hAnsi="Times New Roman"/>
          <w:bCs/>
          <w:sz w:val="28"/>
          <w:szCs w:val="28"/>
        </w:rPr>
        <w:br/>
        <w:t>и федеральными органами исполнительной власти, орга</w:t>
      </w:r>
      <w:r>
        <w:rPr>
          <w:rFonts w:ascii="Times New Roman" w:hAnsi="Times New Roman"/>
          <w:bCs/>
          <w:sz w:val="28"/>
          <w:szCs w:val="28"/>
        </w:rPr>
        <w:t>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:rsidR="003C329E" w:rsidRDefault="00770D6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постановление Правительства Российской Федерации от 25 января 2013 г. № 33 "Об использовании простой электронной по</w:t>
      </w:r>
      <w:r>
        <w:rPr>
          <w:rFonts w:ascii="Times New Roman" w:hAnsi="Times New Roman"/>
          <w:bCs/>
          <w:sz w:val="28"/>
          <w:szCs w:val="28"/>
        </w:rPr>
        <w:t>дписи при оказании государственных и муниципальных услуг";</w:t>
      </w:r>
    </w:p>
    <w:p w:rsidR="003C329E" w:rsidRDefault="00770D6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постановление Правительства Российской Федерации от 18 марта 2015 г. № 250 "Об утверждении требований к составлению и выдаче </w:t>
      </w:r>
      <w:r>
        <w:rPr>
          <w:rFonts w:ascii="Times New Roman" w:hAnsi="Times New Roman"/>
          <w:bCs/>
          <w:sz w:val="28"/>
          <w:szCs w:val="28"/>
        </w:rPr>
        <w:lastRenderedPageBreak/>
        <w:t>заявителям документов на бумажном носителе, подтверждающих содержание эл</w:t>
      </w:r>
      <w:r>
        <w:rPr>
          <w:rFonts w:ascii="Times New Roman" w:hAnsi="Times New Roman"/>
          <w:bCs/>
          <w:sz w:val="28"/>
          <w:szCs w:val="28"/>
        </w:rPr>
        <w:t>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</w:t>
      </w:r>
      <w:r>
        <w:rPr>
          <w:rFonts w:ascii="Times New Roman" w:hAnsi="Times New Roman"/>
          <w:bCs/>
          <w:sz w:val="28"/>
          <w:szCs w:val="28"/>
        </w:rPr>
        <w:t xml:space="preserve">ляющими муниципальные услуги, </w:t>
      </w:r>
      <w:r>
        <w:rPr>
          <w:rFonts w:ascii="Times New Roman" w:hAnsi="Times New Roman"/>
          <w:bCs/>
          <w:sz w:val="28"/>
          <w:szCs w:val="28"/>
        </w:rPr>
        <w:br/>
        <w:t>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</w:t>
      </w:r>
      <w:r>
        <w:rPr>
          <w:rFonts w:ascii="Times New Roman" w:hAnsi="Times New Roman"/>
          <w:bCs/>
          <w:sz w:val="28"/>
          <w:szCs w:val="28"/>
        </w:rPr>
        <w:t>ой и коммуникационной инфраструктуры, документов, включая составление на бумажном носителе и заверение выписок из указанных информационных систем;</w:t>
      </w:r>
    </w:p>
    <w:p w:rsidR="003C329E" w:rsidRDefault="00770D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постановление Правительства Российской Федерации от 26 марта 2016 г. № 236 "О требованиях к предоставлению в </w:t>
      </w:r>
      <w:r>
        <w:rPr>
          <w:rFonts w:ascii="Times New Roman" w:hAnsi="Times New Roman"/>
          <w:bCs/>
          <w:sz w:val="28"/>
          <w:szCs w:val="28"/>
        </w:rPr>
        <w:t>электронной форме государственных и муниципальных услуг";</w:t>
      </w:r>
    </w:p>
    <w:p w:rsidR="003C329E" w:rsidRDefault="00770D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1" w:history="1">
        <w:r>
          <w:rPr>
            <w:rStyle w:val="a3"/>
            <w:rFonts w:ascii="Times New Roman" w:hAnsi="Times New Roman"/>
            <w:sz w:val="28"/>
            <w:szCs w:val="28"/>
            <w:u w:val="none"/>
          </w:rPr>
          <w:t>Закон</w:t>
        </w:r>
      </w:hyperlink>
      <w:r>
        <w:rPr>
          <w:rFonts w:ascii="Times New Roman" w:hAnsi="Times New Roman"/>
          <w:sz w:val="28"/>
          <w:szCs w:val="28"/>
        </w:rPr>
        <w:t xml:space="preserve"> Самарской области от 03.10.2014 N 89-ГД "О предоставлении в Самарской области</w:t>
      </w:r>
      <w:r>
        <w:rPr>
          <w:rFonts w:ascii="Times New Roman" w:hAnsi="Times New Roman"/>
          <w:sz w:val="28"/>
          <w:szCs w:val="28"/>
        </w:rPr>
        <w:t xml:space="preserve"> государственных и муниципальных услуг по экстерриториальному принципу";</w:t>
      </w:r>
    </w:p>
    <w:p w:rsidR="003C329E" w:rsidRDefault="00770D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2" w:history="1">
        <w:r>
          <w:rPr>
            <w:rStyle w:val="a3"/>
            <w:rFonts w:ascii="Times New Roman" w:hAnsi="Times New Roman"/>
            <w:sz w:val="28"/>
            <w:szCs w:val="28"/>
            <w:u w:val="none"/>
          </w:rPr>
          <w:t>Закон</w:t>
        </w:r>
      </w:hyperlink>
      <w:r>
        <w:rPr>
          <w:rFonts w:ascii="Times New Roman" w:hAnsi="Times New Roman"/>
          <w:sz w:val="28"/>
          <w:szCs w:val="28"/>
        </w:rPr>
        <w:t xml:space="preserve"> Самарской области от 12.07.2006 N 90-ГД "</w:t>
      </w:r>
      <w:r>
        <w:rPr>
          <w:rFonts w:ascii="Times New Roman" w:hAnsi="Times New Roman"/>
          <w:sz w:val="28"/>
          <w:szCs w:val="28"/>
        </w:rPr>
        <w:t>О градостроительной деятельности на территории Самарской области";</w:t>
      </w:r>
    </w:p>
    <w:p w:rsidR="003C329E" w:rsidRDefault="00770D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3" w:history="1">
        <w:r>
          <w:rPr>
            <w:rStyle w:val="a3"/>
            <w:rFonts w:ascii="Times New Roman" w:hAnsi="Times New Roman"/>
            <w:sz w:val="28"/>
            <w:szCs w:val="28"/>
            <w:u w:val="none"/>
          </w:rPr>
          <w:t>Закон</w:t>
        </w:r>
      </w:hyperlink>
      <w:r>
        <w:rPr>
          <w:rFonts w:ascii="Times New Roman" w:hAnsi="Times New Roman"/>
          <w:sz w:val="28"/>
          <w:szCs w:val="28"/>
        </w:rPr>
        <w:t xml:space="preserve"> Самарской области от 11.03.2005 N 94-ГД "О земле";</w:t>
      </w:r>
    </w:p>
    <w:p w:rsidR="003C329E" w:rsidRDefault="00770D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 сельского п</w:t>
      </w:r>
      <w:r>
        <w:rPr>
          <w:rFonts w:ascii="Times New Roman" w:hAnsi="Times New Roman"/>
          <w:sz w:val="28"/>
          <w:szCs w:val="28"/>
        </w:rPr>
        <w:t>оселения Кабановка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района </w:t>
      </w:r>
      <w:r>
        <w:rPr>
          <w:rFonts w:ascii="Times New Roman" w:hAnsi="Times New Roman"/>
          <w:sz w:val="28"/>
          <w:szCs w:val="28"/>
        </w:rPr>
        <w:t>Кинель-Черкасский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Самарской области</w:t>
      </w:r>
    </w:p>
    <w:p w:rsidR="003C329E" w:rsidRDefault="00770D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4" w:history="1">
        <w:r>
          <w:rPr>
            <w:rStyle w:val="a3"/>
            <w:rFonts w:ascii="Times New Roman" w:hAnsi="Times New Roman"/>
            <w:sz w:val="28"/>
            <w:szCs w:val="28"/>
          </w:rPr>
          <w:t>Правила землепользования и застройки сельского поселения Кабановка</w:t>
        </w:r>
        <w:r>
          <w:rPr>
            <w:rStyle w:val="a3"/>
            <w:rFonts w:ascii="Times New Roman" w:hAnsi="Times New Roman"/>
            <w:sz w:val="28"/>
            <w:szCs w:val="28"/>
          </w:rPr>
          <w:t xml:space="preserve"> муниципального района К</w:t>
        </w:r>
        <w:r>
          <w:rPr>
            <w:rStyle w:val="a3"/>
            <w:rFonts w:ascii="Times New Roman" w:hAnsi="Times New Roman"/>
            <w:sz w:val="28"/>
            <w:szCs w:val="28"/>
          </w:rPr>
          <w:t>инель-Черкасский Самарской области</w:t>
        </w:r>
      </w:hyperlink>
      <w:r>
        <w:rPr>
          <w:rFonts w:ascii="Times New Roman" w:hAnsi="Times New Roman"/>
          <w:sz w:val="28"/>
          <w:szCs w:val="28"/>
        </w:rPr>
        <w:t>;</w:t>
      </w:r>
    </w:p>
    <w:p w:rsidR="003C329E" w:rsidRPr="00770D64" w:rsidRDefault="00770D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организации и проведения публичных слушаний в сфере градостроительной деятельности на территории сельского поселения </w:t>
      </w:r>
      <w:r w:rsidRPr="00770D64">
        <w:rPr>
          <w:rFonts w:ascii="Times New Roman" w:hAnsi="Times New Roman"/>
          <w:sz w:val="28"/>
          <w:szCs w:val="28"/>
        </w:rPr>
        <w:t>Кабановка</w:t>
      </w:r>
      <w:r w:rsidRPr="00770D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</w:rPr>
        <w:t>Кинель-Черкасский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Самарской области, </w:t>
      </w:r>
      <w:hyperlink r:id="rId15" w:history="1">
        <w:r w:rsidRPr="00770D64">
          <w:rPr>
            <w:rStyle w:val="a3"/>
            <w:rFonts w:ascii="Times New Roman" w:hAnsi="Times New Roman"/>
            <w:sz w:val="28"/>
            <w:szCs w:val="28"/>
          </w:rPr>
          <w:t xml:space="preserve">утвержденный Решением Собрания Представителей сельского поселения </w:t>
        </w:r>
        <w:r w:rsidRPr="00770D64">
          <w:rPr>
            <w:rStyle w:val="a3"/>
            <w:rFonts w:ascii="Times New Roman" w:hAnsi="Times New Roman"/>
            <w:sz w:val="28"/>
            <w:szCs w:val="28"/>
          </w:rPr>
          <w:lastRenderedPageBreak/>
          <w:t>Кабановка</w:t>
        </w:r>
        <w:r w:rsidRPr="00770D64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770D64">
          <w:rPr>
            <w:rStyle w:val="a3"/>
            <w:rFonts w:ascii="Times New Roman" w:hAnsi="Times New Roman"/>
            <w:sz w:val="28"/>
            <w:szCs w:val="28"/>
          </w:rPr>
          <w:t>муниципа</w:t>
        </w:r>
        <w:r w:rsidRPr="00770D64">
          <w:rPr>
            <w:rStyle w:val="a3"/>
            <w:rFonts w:ascii="Times New Roman" w:hAnsi="Times New Roman"/>
            <w:sz w:val="28"/>
            <w:szCs w:val="28"/>
          </w:rPr>
          <w:t xml:space="preserve">льного района </w:t>
        </w:r>
        <w:r w:rsidRPr="00770D64">
          <w:rPr>
            <w:rStyle w:val="a3"/>
            <w:rFonts w:ascii="Times New Roman" w:hAnsi="Times New Roman"/>
            <w:sz w:val="28"/>
            <w:szCs w:val="28"/>
          </w:rPr>
          <w:t>Кинель</w:t>
        </w:r>
        <w:r w:rsidRPr="00770D64">
          <w:rPr>
            <w:rStyle w:val="a3"/>
            <w:rFonts w:ascii="Times New Roman" w:hAnsi="Times New Roman"/>
            <w:sz w:val="28"/>
            <w:szCs w:val="28"/>
          </w:rPr>
          <w:t xml:space="preserve">-Черкасский </w:t>
        </w:r>
        <w:r w:rsidRPr="00770D64">
          <w:rPr>
            <w:rStyle w:val="a3"/>
            <w:rFonts w:ascii="Times New Roman" w:hAnsi="Times New Roman"/>
            <w:sz w:val="28"/>
            <w:szCs w:val="28"/>
          </w:rPr>
          <w:t xml:space="preserve">Самарской области </w:t>
        </w:r>
        <w:r w:rsidRPr="00770D64">
          <w:rPr>
            <w:rStyle w:val="a3"/>
            <w:rFonts w:ascii="Times New Roman" w:hAnsi="Times New Roman"/>
            <w:sz w:val="28"/>
            <w:szCs w:val="28"/>
          </w:rPr>
          <w:t>от 09.06.2023г. № 1</w:t>
        </w:r>
        <w:r>
          <w:rPr>
            <w:rStyle w:val="a3"/>
            <w:rFonts w:ascii="Times New Roman" w:hAnsi="Times New Roman"/>
            <w:sz w:val="28"/>
            <w:szCs w:val="28"/>
          </w:rPr>
          <w:t>2</w:t>
        </w:r>
        <w:r w:rsidRPr="00770D64">
          <w:rPr>
            <w:rStyle w:val="a3"/>
            <w:rFonts w:ascii="Times New Roman" w:hAnsi="Times New Roman"/>
            <w:sz w:val="28"/>
            <w:szCs w:val="28"/>
          </w:rPr>
          <w:t>-1</w:t>
        </w:r>
      </w:hyperlink>
      <w:r w:rsidRPr="00770D64">
        <w:rPr>
          <w:rFonts w:ascii="Times New Roman" w:hAnsi="Times New Roman"/>
          <w:sz w:val="28"/>
          <w:szCs w:val="28"/>
        </w:rPr>
        <w:t>;</w:t>
      </w:r>
    </w:p>
    <w:p w:rsidR="003C329E" w:rsidRDefault="00770D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0D64">
        <w:rPr>
          <w:rFonts w:ascii="Times New Roman" w:hAnsi="Times New Roman"/>
          <w:sz w:val="28"/>
          <w:szCs w:val="28"/>
        </w:rPr>
        <w:t>постановление Администрации сельского поселения Кабановка</w:t>
      </w:r>
      <w:r w:rsidRPr="00770D64">
        <w:rPr>
          <w:rFonts w:ascii="Times New Roman" w:hAnsi="Times New Roman"/>
          <w:sz w:val="28"/>
          <w:szCs w:val="28"/>
        </w:rPr>
        <w:t xml:space="preserve"> </w:t>
      </w:r>
      <w:r w:rsidRPr="00770D64">
        <w:rPr>
          <w:rFonts w:ascii="Times New Roman" w:hAnsi="Times New Roman"/>
          <w:sz w:val="28"/>
          <w:szCs w:val="28"/>
        </w:rPr>
        <w:t xml:space="preserve">муниципального района Кинель-Черкасский </w:t>
      </w:r>
      <w:r w:rsidRPr="00770D64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20.11.2023г.</w:t>
      </w:r>
      <w:r w:rsidRPr="00770D64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130</w:t>
      </w:r>
      <w:r w:rsidRPr="00770D64">
        <w:rPr>
          <w:rFonts w:ascii="Times New Roman" w:hAnsi="Times New Roman"/>
          <w:sz w:val="28"/>
          <w:szCs w:val="28"/>
        </w:rPr>
        <w:t xml:space="preserve"> «Об утверждении Порядка подачи и рассмотрения жалоб </w:t>
      </w:r>
      <w:r w:rsidRPr="00770D64">
        <w:rPr>
          <w:rFonts w:ascii="Times New Roman" w:hAnsi="Times New Roman"/>
          <w:sz w:val="28"/>
          <w:szCs w:val="28"/>
        </w:rPr>
        <w:t>на решения и действия (бездействие) Администрации сельского поселения Кабановка</w:t>
      </w:r>
      <w:r w:rsidRPr="00770D64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Кинель-Черкасский, должностных лиц и муниципальных служащих при предоставлении муниципальных услуг»;</w:t>
      </w:r>
    </w:p>
    <w:p w:rsidR="003C329E" w:rsidRDefault="00770D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6" w:history="1">
        <w:r>
          <w:rPr>
            <w:rStyle w:val="a3"/>
            <w:rFonts w:ascii="Times New Roman" w:eastAsiaTheme="minorHAnsi" w:hAnsi="Times New Roman" w:cstheme="minorBidi"/>
            <w:sz w:val="28"/>
            <w:szCs w:val="28"/>
          </w:rPr>
          <w:t>настоящий Адм</w:t>
        </w:r>
        <w:bookmarkStart w:id="0" w:name="_GoBack"/>
        <w:bookmarkEnd w:id="0"/>
        <w:r>
          <w:rPr>
            <w:rStyle w:val="a3"/>
            <w:rFonts w:ascii="Times New Roman" w:eastAsiaTheme="minorHAnsi" w:hAnsi="Times New Roman" w:cstheme="minorBidi"/>
            <w:sz w:val="28"/>
            <w:szCs w:val="28"/>
          </w:rPr>
          <w:t>инистративный регламент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3C329E" w:rsidRDefault="00770D64">
      <w:pPr>
        <w:spacing w:line="36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С текстами федеральных законов, указов и распоряжений Президента Российской Федерации можно ознакомиться на Официальном интернет-портале</w:t>
      </w:r>
      <w:r>
        <w:rPr>
          <w:rFonts w:ascii="Times New Roman" w:hAnsi="Times New Roman"/>
          <w:sz w:val="28"/>
          <w:szCs w:val="28"/>
        </w:rPr>
        <w:t xml:space="preserve"> правовой информации (www.pravo.gov.ru). На Официальном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</w:t>
      </w:r>
      <w:r>
        <w:rPr>
          <w:rFonts w:ascii="Times New Roman" w:hAnsi="Times New Roman"/>
          <w:sz w:val="28"/>
          <w:szCs w:val="28"/>
        </w:rPr>
        <w:t>коны и иные правовые акты Самарской области.</w:t>
      </w:r>
    </w:p>
    <w:sectPr w:rsidR="003C3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29E" w:rsidRDefault="00770D64">
      <w:r>
        <w:separator/>
      </w:r>
    </w:p>
  </w:endnote>
  <w:endnote w:type="continuationSeparator" w:id="0">
    <w:p w:rsidR="003C329E" w:rsidRDefault="00770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29E" w:rsidRDefault="00770D64">
      <w:r>
        <w:separator/>
      </w:r>
    </w:p>
  </w:footnote>
  <w:footnote w:type="continuationSeparator" w:id="0">
    <w:p w:rsidR="003C329E" w:rsidRDefault="00770D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783"/>
    <w:rsid w:val="00001F53"/>
    <w:rsid w:val="00032596"/>
    <w:rsid w:val="00053762"/>
    <w:rsid w:val="00143794"/>
    <w:rsid w:val="00186EEF"/>
    <w:rsid w:val="001B4334"/>
    <w:rsid w:val="001D1D32"/>
    <w:rsid w:val="001F7A0B"/>
    <w:rsid w:val="002B4B19"/>
    <w:rsid w:val="002C11B7"/>
    <w:rsid w:val="002F217A"/>
    <w:rsid w:val="003C329E"/>
    <w:rsid w:val="003D1DE3"/>
    <w:rsid w:val="00415DB0"/>
    <w:rsid w:val="00445BCF"/>
    <w:rsid w:val="00451D92"/>
    <w:rsid w:val="004E65CB"/>
    <w:rsid w:val="00542570"/>
    <w:rsid w:val="005E5DED"/>
    <w:rsid w:val="005F26A6"/>
    <w:rsid w:val="00656D3C"/>
    <w:rsid w:val="00682DC7"/>
    <w:rsid w:val="00693B77"/>
    <w:rsid w:val="006E1C03"/>
    <w:rsid w:val="006F7D7A"/>
    <w:rsid w:val="00770D64"/>
    <w:rsid w:val="007A1336"/>
    <w:rsid w:val="007B0033"/>
    <w:rsid w:val="007C1F32"/>
    <w:rsid w:val="00817C19"/>
    <w:rsid w:val="008846AE"/>
    <w:rsid w:val="008C71D8"/>
    <w:rsid w:val="008D52A7"/>
    <w:rsid w:val="0091320B"/>
    <w:rsid w:val="0092173D"/>
    <w:rsid w:val="00925848"/>
    <w:rsid w:val="00957E50"/>
    <w:rsid w:val="009B7FA2"/>
    <w:rsid w:val="00A23C16"/>
    <w:rsid w:val="00A83E76"/>
    <w:rsid w:val="00AB1F7A"/>
    <w:rsid w:val="00AB5F6E"/>
    <w:rsid w:val="00AF6F59"/>
    <w:rsid w:val="00B13E98"/>
    <w:rsid w:val="00B3329C"/>
    <w:rsid w:val="00B34A10"/>
    <w:rsid w:val="00B37547"/>
    <w:rsid w:val="00B54EFE"/>
    <w:rsid w:val="00B61EF4"/>
    <w:rsid w:val="00BC114A"/>
    <w:rsid w:val="00BC4598"/>
    <w:rsid w:val="00BD3A49"/>
    <w:rsid w:val="00BE2B6A"/>
    <w:rsid w:val="00C04FED"/>
    <w:rsid w:val="00C13339"/>
    <w:rsid w:val="00C37323"/>
    <w:rsid w:val="00C47E49"/>
    <w:rsid w:val="00C82DBE"/>
    <w:rsid w:val="00C95956"/>
    <w:rsid w:val="00CA1461"/>
    <w:rsid w:val="00CA3D9A"/>
    <w:rsid w:val="00CC6CBC"/>
    <w:rsid w:val="00CE0783"/>
    <w:rsid w:val="00CE17F9"/>
    <w:rsid w:val="00D00E31"/>
    <w:rsid w:val="00D526C3"/>
    <w:rsid w:val="00DA4F4D"/>
    <w:rsid w:val="00DE777D"/>
    <w:rsid w:val="00E34DD2"/>
    <w:rsid w:val="00E760A1"/>
    <w:rsid w:val="00E925ED"/>
    <w:rsid w:val="00EB6C09"/>
    <w:rsid w:val="00ED0852"/>
    <w:rsid w:val="00F56933"/>
    <w:rsid w:val="00F6537D"/>
    <w:rsid w:val="00F804B0"/>
    <w:rsid w:val="00FB0743"/>
    <w:rsid w:val="00FB1D92"/>
    <w:rsid w:val="00FC53F8"/>
    <w:rsid w:val="00FC74A1"/>
    <w:rsid w:val="097737A9"/>
    <w:rsid w:val="2A523D4C"/>
    <w:rsid w:val="4DF2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8D17A6-0656-4F5B-A087-DCB620E0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mbria" w:eastAsia="MS Mincho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0D6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0D64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3E64ACB9D81E7E37D4DE8B647467B26C26F86578B1308FD1CFC5ABC7I2NCF" TargetMode="External"/><Relationship Id="rId13" Type="http://schemas.openxmlformats.org/officeDocument/2006/relationships/hyperlink" Target="consultantplus://offline/ref=5A3E64ACB9D81E7E37D4C08672183BBA682FA76177BF38DB8F909EF690252EB6I6N6F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A3E64ACB9D81E7E37D4DE8B647467B26C25F06D7AB7308FD1CFC5ABC7I2NCF" TargetMode="External"/><Relationship Id="rId12" Type="http://schemas.openxmlformats.org/officeDocument/2006/relationships/hyperlink" Target="consultantplus://offline/ref=5A3E64ACB9D81E7E37D4C08672183BBA682FA76177B738DB89909EF690252EB6I6N6F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kinel-cherkassy.ru/index.php/gradostroitelstvo/uslugi-v-sfere-stroitelstva/administrativnye-reglamenty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A3E64ACB9D81E7E37D4DE8B647467B26C26F8697FB5308FD1CFC5ABC7I2NCF" TargetMode="External"/><Relationship Id="rId11" Type="http://schemas.openxmlformats.org/officeDocument/2006/relationships/hyperlink" Target="consultantplus://offline/ref=5A3E64ACB9D81E7E37D4C08672183BBA682FA76178B533DB84909EF690252EB6I6N6F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kinel-cherkassy.ru/index.php/gradostroitelstvo/generalnye-plany-selskikh-poselenij-kinel-cherkasskogo-rajona/publichnye-slushaniya-i-obshchestvennye-obsuzhdeniya" TargetMode="External"/><Relationship Id="rId10" Type="http://schemas.openxmlformats.org/officeDocument/2006/relationships/hyperlink" Target="consultantplus://offline/ref=5A3E64ACB9D81E7E37D4DE8B647467B26C24F8697DBF308FD1CFC5ABC72C24E1212D5202DE048564I4ND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5A3E64ACB9D81E7E37D4DE8B647467B26C26F86A79BF308FD1CFC5ABC7I2NCF" TargetMode="External"/><Relationship Id="rId14" Type="http://schemas.openxmlformats.org/officeDocument/2006/relationships/hyperlink" Target="https://www.kinel-cherkassy.ru/index.php/gradostroitelstvo/pravila-zemlepolzovaniya-i-zastroj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Архитектура</dc:creator>
  <cp:lastModifiedBy>Пользователь Windows</cp:lastModifiedBy>
  <cp:revision>2</cp:revision>
  <cp:lastPrinted>2023-11-29T07:10:00Z</cp:lastPrinted>
  <dcterms:created xsi:type="dcterms:W3CDTF">2023-11-29T07:11:00Z</dcterms:created>
  <dcterms:modified xsi:type="dcterms:W3CDTF">2023-11-29T07:11:00Z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1A289209BBE74E5E91713F4AB96A24C5</vt:lpwstr>
  </property>
</Properties>
</file>