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F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  <w:sectPr w:rsidR="00E945EF" w:rsidSect="00E945EF">
          <w:headerReference w:type="default" r:id="rId8"/>
          <w:footerReference w:type="default" r:id="rId9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  <w:r w:rsidRPr="00FC43F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797050" cy="933084"/>
            <wp:effectExtent l="19050" t="0" r="0" b="0"/>
            <wp:docPr id="1" name="Рисунок 5" descr="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A9" w:rsidRPr="000C7117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5DEF" w:rsidRDefault="00705360" w:rsidP="00E945EF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418CF7F" wp14:editId="46DCF86E">
                <wp:extent cx="4505325" cy="1524000"/>
                <wp:effectExtent l="0" t="0" r="1905" b="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532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Кабановские</w:t>
                            </w:r>
                          </w:p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вести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8CF7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" filled="f" stroked="f">
                <o:lock v:ext="edit" shapetype="t"/>
                <v:textbox style="mso-fit-shape-to-text:t">
                  <w:txbxContent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Кабановские</w:t>
                      </w:r>
                    </w:p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вести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945EF" w:rsidRP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Выпуск № </w:t>
      </w:r>
      <w:r w:rsidR="000E43B6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4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от </w:t>
      </w:r>
      <w:r w:rsidR="004949D7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2</w:t>
      </w:r>
      <w:r w:rsidR="000E43B6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9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я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нваря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202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г.</w:t>
      </w: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Pr="00E945EF" w:rsidRDefault="00E945EF" w:rsidP="00E945EF">
      <w:pPr>
        <w:tabs>
          <w:tab w:val="left" w:pos="6360"/>
        </w:tabs>
        <w:rPr>
          <w:sz w:val="24"/>
          <w:szCs w:val="24"/>
        </w:rPr>
        <w:sectPr w:rsidR="00E945EF" w:rsidRPr="00E945EF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от 29.01.2026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№ 10</w:t>
      </w: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О внесении изменений в постановление Администрации сельского поселения Кабановка от 25.04.2018 №50 «Об утверждении муниципальной программы «Дорожная деятельность в сельском поселении Кабановка муниципального района Кинель-Черкасский Самарской области» на 2019-2030 годы»</w:t>
      </w:r>
    </w:p>
    <w:p w:rsidR="00C9554D" w:rsidRDefault="00C9554D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Дата выпуска: «</w:t>
      </w:r>
      <w:r w:rsidR="00BB176C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2</w:t>
      </w:r>
      <w:r w:rsid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9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» </w:t>
      </w:r>
      <w:r w:rsidR="00CC5DF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января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202</w:t>
      </w:r>
      <w:r w:rsidR="00CC5DF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6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г.</w:t>
      </w:r>
    </w:p>
    <w:p w:rsidR="000E43B6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Руководствуясь распоряжением Администрации сельского поселения Кабановка от 22.01.2026 № 5 «О разработке проекта постановления Администрации сельского поселения Кабановка «О внесении изменений в муниципальные программы сельского поселения Кабановка муниципального района Кинель-Черкасский Самарской области», 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ПОСТАНОВЛЯЮ: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1. Внести в постановление Администрации сельского поселения Кабановка от 25.04.2018 №50 «Об утверждении муниципальной программы «Дорожная деятельность в сельском поселении Кабановка муниципального района Кинель-Черкасский Самарской области» на 2019-2030 годы» следующие изменения: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в муниципальной программе «Дорожная деятельность в сельском поселении Кабановка муниципального района Кинель-Черкасский Самарской области» на 2019-2030 годы (далее – муниципальная программа):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в тексте муниципальной программы: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приложение 1 к муниципальной программе изложить в редакции приложения к настоящему постановлению.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2.  Контроль за выполнением настоящего постановления оставляю за собой.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3. Опубликовать настоящее постановление в газете «Кабановские вести» и разместить на официальном сайте Администрации сельского поселения Кабановка.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4. Настоящее постановление вступает в силу со дня его официального опубликования.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Глава сельского поселения Кабановка                                        Ю.Г. Шаронов</w:t>
      </w:r>
    </w:p>
    <w:p w:rsid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к постановлению Администрации 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сельского поселения Кабановка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от 29.01.2026 № 10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 1</w:t>
      </w:r>
    </w:p>
    <w:p w:rsid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 муниципальной программе «Дорожная деятельность в сельском поселении Кабановка муниципального района Кинель-Черкасский Самарской области» на 2019-2030 годы</w:t>
      </w:r>
    </w:p>
    <w:p w:rsidR="000E43B6" w:rsidRDefault="000E43B6" w:rsidP="000E43B6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0E43B6" w:rsidRPr="005E5077" w:rsidRDefault="000E43B6" w:rsidP="000E43B6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5E5077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Перечень основных мероприятий муниципальной программы «Дорожная деятельность в сельском поселении Кабановка муниципального района Кинель-Черкасский Самарской области» на 2019-2030 годы</w:t>
      </w:r>
      <w:r w:rsidRPr="005E5077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br w:type="page"/>
      </w:r>
    </w:p>
    <w:p w:rsidR="000E43B6" w:rsidRDefault="000E43B6" w:rsidP="000E43B6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sectPr w:rsidR="000E43B6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tbl>
      <w:tblPr>
        <w:tblW w:w="4872" w:type="pct"/>
        <w:jc w:val="center"/>
        <w:tblLayout w:type="fixed"/>
        <w:tblLook w:val="04A0" w:firstRow="1" w:lastRow="0" w:firstColumn="1" w:lastColumn="0" w:noHBand="0" w:noVBand="1"/>
      </w:tblPr>
      <w:tblGrid>
        <w:gridCol w:w="299"/>
        <w:gridCol w:w="1195"/>
        <w:gridCol w:w="929"/>
        <w:gridCol w:w="663"/>
        <w:gridCol w:w="1196"/>
        <w:gridCol w:w="661"/>
        <w:gridCol w:w="664"/>
        <w:gridCol w:w="664"/>
        <w:gridCol w:w="661"/>
        <w:gridCol w:w="664"/>
        <w:gridCol w:w="664"/>
        <w:gridCol w:w="661"/>
        <w:gridCol w:w="529"/>
        <w:gridCol w:w="664"/>
        <w:gridCol w:w="630"/>
        <w:gridCol w:w="31"/>
        <w:gridCol w:w="70"/>
        <w:gridCol w:w="728"/>
        <w:gridCol w:w="24"/>
        <w:gridCol w:w="31"/>
        <w:gridCol w:w="18"/>
        <w:gridCol w:w="725"/>
        <w:gridCol w:w="933"/>
        <w:gridCol w:w="795"/>
        <w:gridCol w:w="1193"/>
      </w:tblGrid>
      <w:tr w:rsidR="000E43B6" w:rsidRPr="0008473F" w:rsidTr="000E43B6">
        <w:trPr>
          <w:trHeight w:val="317"/>
          <w:tblHeader/>
          <w:jc w:val="center"/>
        </w:trPr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lastRenderedPageBreak/>
              <w:t>№ п/п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Наименование цели, задачи, основного мероприятия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Срок реализации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Форма бюджетных ассигнований</w:t>
            </w:r>
          </w:p>
        </w:tc>
        <w:tc>
          <w:tcPr>
            <w:tcW w:w="2949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 xml:space="preserve">Объем финансирования по годам, тыс. рублей 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Ожидаемый результат</w:t>
            </w:r>
          </w:p>
        </w:tc>
      </w:tr>
      <w:tr w:rsidR="000E43B6" w:rsidRPr="0008473F" w:rsidTr="000E43B6">
        <w:trPr>
          <w:trHeight w:val="388"/>
          <w:tblHeader/>
          <w:jc w:val="center"/>
        </w:trPr>
        <w:tc>
          <w:tcPr>
            <w:tcW w:w="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2019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2022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2023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2024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2025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2026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2027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2028</w:t>
            </w:r>
          </w:p>
        </w:tc>
        <w:tc>
          <w:tcPr>
            <w:tcW w:w="28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2029</w:t>
            </w:r>
          </w:p>
        </w:tc>
        <w:tc>
          <w:tcPr>
            <w:tcW w:w="2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2030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Всего</w:t>
            </w: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</w:tr>
      <w:tr w:rsidR="000E43B6" w:rsidRPr="0008473F" w:rsidTr="000E43B6">
        <w:trPr>
          <w:trHeight w:val="20"/>
          <w:tblHeader/>
          <w:jc w:val="center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pacing w:val="-10"/>
                <w:sz w:val="17"/>
                <w:szCs w:val="17"/>
                <w:lang w:eastAsia="ar-SA"/>
              </w:rPr>
            </w:pPr>
            <w:r w:rsidRPr="0008473F">
              <w:rPr>
                <w:rFonts w:ascii="Times New Roman" w:eastAsia="Times New Roman" w:hAnsi="Times New Roman"/>
                <w:spacing w:val="-10"/>
                <w:sz w:val="17"/>
                <w:szCs w:val="17"/>
                <w:lang w:eastAsia="ar-SA"/>
              </w:rPr>
              <w:t>Цель. Развитие дорожно-транспортной инфраструктуры сельского поселения Кабановка, обеспечение безопасных условий дорожного движения</w:t>
            </w:r>
          </w:p>
        </w:tc>
      </w:tr>
      <w:tr w:rsidR="000E43B6" w:rsidRPr="0008473F" w:rsidTr="000E43B6">
        <w:trPr>
          <w:trHeight w:val="20"/>
          <w:tblHeader/>
          <w:jc w:val="center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Задача 1. Улучшение технического состояния автомобильных дорог общего пользования местного значения находящихся в границах населённых пунктов сельского поселения Кабановка</w:t>
            </w:r>
          </w:p>
        </w:tc>
      </w:tr>
      <w:tr w:rsidR="000E43B6" w:rsidRPr="0008473F" w:rsidTr="000E43B6">
        <w:trPr>
          <w:trHeight w:val="742"/>
          <w:tblHeader/>
          <w:jc w:val="center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1.1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1.Ремонт дорог местного значения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Администрация сельского поселения Кабановка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2019-2030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824,7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389,1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20,2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2 000,0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78,4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2 100,0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42,9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2 000,0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30,3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3000,0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70,0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80,0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EE7145" w:rsidRDefault="000E43B6" w:rsidP="00A333DA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EE7145">
              <w:rPr>
                <w:rFonts w:ascii="Times New Roman" w:hAnsi="Times New Roman"/>
                <w:b/>
                <w:sz w:val="17"/>
                <w:szCs w:val="17"/>
              </w:rPr>
              <w:t>2</w:t>
            </w:r>
            <w:r>
              <w:rPr>
                <w:rFonts w:ascii="Times New Roman" w:hAnsi="Times New Roman"/>
                <w:b/>
                <w:sz w:val="17"/>
                <w:szCs w:val="17"/>
              </w:rPr>
              <w:t> 895,6</w:t>
            </w:r>
          </w:p>
          <w:p w:rsidR="000E43B6" w:rsidRPr="00EE7145" w:rsidRDefault="000E43B6" w:rsidP="00A333DA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Pr="00EE7145" w:rsidRDefault="000E43B6" w:rsidP="00A333DA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Pr="00EE7145" w:rsidRDefault="000E43B6" w:rsidP="00A333DA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9 100,0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Средства из бюджета поселения</w:t>
            </w: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Средства из областного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увеличение протяженности отремонтированных автодорог в границах населенных пунктов сельского поселения Кабановка</w:t>
            </w:r>
          </w:p>
        </w:tc>
      </w:tr>
      <w:tr w:rsidR="000E43B6" w:rsidRPr="0008473F" w:rsidTr="000E43B6">
        <w:trPr>
          <w:trHeight w:val="742"/>
          <w:tblHeader/>
          <w:jc w:val="center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1.2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2.Грейдирование и отсыпка дорог местного значения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Администрация сельского поселения Кабановка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2019-2030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545,6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550,0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500,0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500,3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209,8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EE7145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EE7145">
              <w:rPr>
                <w:rFonts w:ascii="Times New Roman" w:hAnsi="Times New Roman"/>
                <w:b/>
                <w:sz w:val="17"/>
                <w:szCs w:val="17"/>
              </w:rPr>
              <w:t xml:space="preserve">2 </w:t>
            </w:r>
            <w:r>
              <w:rPr>
                <w:rFonts w:ascii="Times New Roman" w:hAnsi="Times New Roman"/>
                <w:b/>
                <w:sz w:val="17"/>
                <w:szCs w:val="17"/>
              </w:rPr>
              <w:t>305</w:t>
            </w:r>
            <w:r w:rsidRPr="00EE7145">
              <w:rPr>
                <w:rFonts w:ascii="Times New Roman" w:hAnsi="Times New Roman"/>
                <w:b/>
                <w:sz w:val="17"/>
                <w:szCs w:val="17"/>
              </w:rPr>
              <w:t>,7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Средства из бюджета поселения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увеличение протяженности отремонтированных автодорог в границах населенных пунктов сельского поселения Кабановка</w:t>
            </w:r>
          </w:p>
        </w:tc>
      </w:tr>
      <w:tr w:rsidR="000E43B6" w:rsidRPr="0008473F" w:rsidTr="000E43B6">
        <w:trPr>
          <w:trHeight w:val="952"/>
          <w:tblHeader/>
          <w:jc w:val="center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1.3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3.Очистка дорог от снега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Администрация сельского поселения Кабановка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2019-2030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896,4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22,3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i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i/>
                <w:sz w:val="17"/>
                <w:szCs w:val="17"/>
              </w:rPr>
              <w:t>22,3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284,3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622,7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051,9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862,1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1422,6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655,4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558,6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1066,0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1213,0</w:t>
            </w: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1213,0</w:t>
            </w: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1213,0</w:t>
            </w: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EE7145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12 059,0</w:t>
            </w:r>
          </w:p>
          <w:p w:rsidR="000E43B6" w:rsidRPr="00EE7145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</w:p>
          <w:p w:rsidR="000E43B6" w:rsidRPr="00EE7145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</w:p>
          <w:p w:rsidR="000E43B6" w:rsidRPr="00EE7145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EE7145">
              <w:rPr>
                <w:rFonts w:ascii="Times New Roman" w:eastAsia="Times New Roman" w:hAnsi="Times New Roman"/>
                <w:b/>
                <w:sz w:val="17"/>
                <w:szCs w:val="17"/>
              </w:rPr>
              <w:t>22,3</w:t>
            </w:r>
          </w:p>
          <w:p w:rsidR="000E43B6" w:rsidRPr="00EE7145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</w:p>
          <w:p w:rsidR="000E43B6" w:rsidRPr="00EE7145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</w:p>
          <w:p w:rsidR="000E43B6" w:rsidRPr="00EE7145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i/>
                <w:sz w:val="17"/>
                <w:szCs w:val="17"/>
              </w:rPr>
            </w:pPr>
            <w:r w:rsidRPr="00EE7145">
              <w:rPr>
                <w:rFonts w:ascii="Times New Roman" w:eastAsia="Times New Roman" w:hAnsi="Times New Roman"/>
                <w:b/>
                <w:i/>
                <w:sz w:val="17"/>
                <w:szCs w:val="17"/>
              </w:rPr>
              <w:t>22,3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Средства из бюджета поселения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Средства из областного бюджета – всего:</w:t>
            </w: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i/>
                <w:sz w:val="17"/>
                <w:szCs w:val="17"/>
              </w:rPr>
              <w:t>в т.ч. за счет стимулирующих субсидий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снижение уровня аварийности и сокращения числа пострадавших в результате ДТП</w:t>
            </w:r>
          </w:p>
        </w:tc>
      </w:tr>
      <w:tr w:rsidR="000E43B6" w:rsidRPr="0008473F" w:rsidTr="000E43B6">
        <w:trPr>
          <w:trHeight w:val="20"/>
          <w:tblHeader/>
          <w:jc w:val="center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Задача 2. Контроль качества содержания автомобильных дорог и выполнения подрядными организациями требований муниципальных контрактов</w:t>
            </w:r>
          </w:p>
        </w:tc>
      </w:tr>
      <w:tr w:rsidR="000E43B6" w:rsidRPr="0008473F" w:rsidTr="000E43B6">
        <w:trPr>
          <w:trHeight w:val="685"/>
          <w:tblHeader/>
          <w:jc w:val="center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lastRenderedPageBreak/>
              <w:t>2.1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4.Поддержка в исправном состоянии дорожных знаков, дорожной разметки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Администрация сельского поселения Кабановка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2020-2021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0,1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31,5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EE7145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EE7145">
              <w:rPr>
                <w:rFonts w:ascii="Times New Roman" w:hAnsi="Times New Roman"/>
                <w:b/>
                <w:sz w:val="17"/>
                <w:szCs w:val="17"/>
              </w:rPr>
              <w:t>31,6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Средства из бюджета поселения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повышение безопасности дорожного движения в населенных пунктах поселения</w:t>
            </w:r>
          </w:p>
        </w:tc>
      </w:tr>
      <w:tr w:rsidR="000E43B6" w:rsidRPr="0008473F" w:rsidTr="000E43B6">
        <w:trPr>
          <w:trHeight w:val="685"/>
          <w:tblHeader/>
          <w:jc w:val="center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2.2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5.Содержание дорог местного значения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Администрация сельского поселения Кабановка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2022</w:t>
            </w:r>
            <w:r>
              <w:rPr>
                <w:rFonts w:ascii="Times New Roman" w:eastAsia="Times New Roman" w:hAnsi="Times New Roman"/>
                <w:sz w:val="17"/>
                <w:szCs w:val="17"/>
              </w:rPr>
              <w:t>-2030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C85EFB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-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2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475,9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2 467,4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2 577,5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2730,2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2084,1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2 500,0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2 500,0</w:t>
            </w: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2 500,0</w:t>
            </w: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2 500,0</w:t>
            </w: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  <w:p w:rsidR="000E43B6" w:rsidRPr="0008473F" w:rsidRDefault="000E43B6" w:rsidP="00A333DA">
            <w:pPr>
              <w:spacing w:after="0" w:line="120" w:lineRule="atLeast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22 335,1</w:t>
            </w: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0E43B6" w:rsidRPr="00EE7145" w:rsidRDefault="000E43B6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1,2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Средства из бюджета поселения</w:t>
            </w: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</w:p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08473F">
              <w:rPr>
                <w:rFonts w:ascii="Times New Roman" w:hAnsi="Times New Roman"/>
                <w:sz w:val="17"/>
                <w:szCs w:val="17"/>
              </w:rPr>
              <w:t>повышение безопасности дорожного движения в населенных пунктах поселения</w:t>
            </w:r>
          </w:p>
        </w:tc>
      </w:tr>
      <w:tr w:rsidR="000E43B6" w:rsidRPr="0008473F" w:rsidTr="000E43B6">
        <w:trPr>
          <w:trHeight w:val="20"/>
          <w:jc w:val="center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08473F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b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 xml:space="preserve"> </w:t>
            </w:r>
            <w:r w:rsidRPr="0008473F">
              <w:rPr>
                <w:rFonts w:ascii="Times New Roman" w:eastAsia="Times New Roman" w:hAnsi="Times New Roman"/>
                <w:b/>
                <w:sz w:val="17"/>
                <w:szCs w:val="17"/>
              </w:rPr>
              <w:t>664,3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b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 xml:space="preserve"> </w:t>
            </w:r>
            <w:r w:rsidRPr="0008473F">
              <w:rPr>
                <w:rFonts w:ascii="Times New Roman" w:eastAsia="Times New Roman" w:hAnsi="Times New Roman"/>
                <w:b/>
                <w:sz w:val="17"/>
                <w:szCs w:val="17"/>
              </w:rPr>
              <w:t>834,4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b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 xml:space="preserve"> </w:t>
            </w:r>
            <w:r w:rsidRPr="0008473F">
              <w:rPr>
                <w:rFonts w:ascii="Times New Roman" w:eastAsia="Times New Roman" w:hAnsi="Times New Roman"/>
                <w:b/>
                <w:sz w:val="17"/>
                <w:szCs w:val="17"/>
              </w:rPr>
              <w:t>978,9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08473F">
              <w:rPr>
                <w:rFonts w:ascii="Times New Roman" w:eastAsia="Times New Roman" w:hAnsi="Times New Roman"/>
                <w:b/>
                <w:sz w:val="17"/>
                <w:szCs w:val="17"/>
              </w:rPr>
              <w:t>4</w:t>
            </w: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 xml:space="preserve"> 417,2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5 560,2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6 179,0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5428,5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5673,0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3636,0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3793,0</w:t>
            </w:r>
          </w:p>
        </w:tc>
        <w:tc>
          <w:tcPr>
            <w:tcW w:w="2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3793,0</w:t>
            </w:r>
          </w:p>
        </w:tc>
        <w:tc>
          <w:tcPr>
            <w:tcW w:w="2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3793,0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</w:rPr>
              <w:t>48 750,5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B6" w:rsidRPr="0008473F" w:rsidRDefault="000E43B6" w:rsidP="00A333DA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</w:tr>
    </w:tbl>
    <w:p w:rsidR="000E43B6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br w:type="page"/>
      </w:r>
    </w:p>
    <w:p w:rsidR="000E43B6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sectPr w:rsidR="000E43B6" w:rsidSect="000E43B6">
          <w:type w:val="continuous"/>
          <w:pgSz w:w="16838" w:h="11906" w:orient="landscape"/>
          <w:pgMar w:top="142" w:right="567" w:bottom="142" w:left="567" w:header="709" w:footer="709" w:gutter="0"/>
          <w:cols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lastRenderedPageBreak/>
        <w:t>ПОСТАНОВЛЕНИЕ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от 29.01.2026 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№ 11</w:t>
      </w: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О внесении изменений в постановление Администрации поселения Кабановка от 08.12.2016 №157 «Об утверждении муниципальной программы «Повышение эффективности муниципального управления в сельском поселении Кабановка Кинель-Черкасского района Самарской области» на 2017-2028 годы»</w:t>
      </w: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Руководствуясь распоряжением Администрации сельского поселения Кабановка от 22.01.2026 № 5 «О разработке проектов постановлений Администрации сельского поселения Кабановка «О внесении изменений в муниципальные программы сельского поселения Кабановка Кинель-Черкасского района Самарской области»», ПОСТАНОВЛЯЮ: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1. Внести в постановление Администрации сельского поселения Кабановка от 08.12.2016 №157 «Об утверждении муниципальной программы «Повышение эффективности муниципального управления в сельском поселении Кабановка Кинель-Черкасского района Самарской области» на 2017-2028 годы» следующие изменения: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в муниципальной программе «Повышение эффективности муниципального управления в сельском поселении Кабановка Кинель-Черкасского района Самарской области» на 2017-2028 годы (далее – муниципальная программа):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в паспорте муниципальной программы: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«Общий объем бюджетных ассигнований на реализацию муниципальной программы составляет 43 911,5 тыс. рублей, в том числе по годам: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2017 год – 2 302,4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2018 год – 2 532,0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2019 год – 2 650,5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2020 год – 2 894,3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2021 год – 2 979,2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2022 год – 3 135,4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2023 год – 3 349,5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2024 год – 4 099,4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2025 год – 4 167,8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2026 год – 5 175,9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2027 год – 5 313,5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2028 год – 5 311,6 тыс. рублей.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Из них: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за счет средств областного бюджета – 23,7 тыс. рублей, в том числе по годам: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2017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2018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2019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2020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2021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2022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2023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2024 год – 23,7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2025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2026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2027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2028 год – 0,0 тыс. рублей,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за счет средств федерального бюджета – 4 395,8 тыс. рублей, в том числе по годам: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2017 год – 186,2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2018 год – 207,9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2019 год – 224,1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2020 год – 236,2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2021 год – 236,9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2022 год – 251,7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2023 год – 287,7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2024 год – 344,9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2025 год – 415,6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2026 год – 568,5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2027 год – 633,0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2028 год – 803,1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за счет средств бюджета поселения – 39 492,0 тыс. рублей, в том числе по годам: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2017 год – 2 116,2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2018 год – 2 324,1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2019 год – 2 426,4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2020 год – 2 658,1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2021 год – 2 742,3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2022 год – 2 883,7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2023 год – 3 061,8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2024 год – 3 730,8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2025 год – 3 752,2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2026 год – 4 607,4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2027 год – 4 680,5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2028 год – 4 508,5 тыс. рублей»;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в тексте муниципальной программы: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абзац 3 раздела 6 «Информация о ресурсном обеспечении муниципальной программы» изложить в следующей редакции: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«Общий объем бюджетных ассигнований на реализацию муниципальной программы составляет 43 911,5 тыс. рублей, в том числе по годам: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2017 год – 2 302,4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2018 год – 2 532,0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2019 год – 2 650,5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2020 год – 2 894,3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2021 год – 2 979,2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2022 год – 3 135,4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2023 год – 3 349,5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2024 год – 4 099,4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2025 год – 4 167,8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2026 год – 5 175,9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2027 год – 5 313,5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2028 год – 5 311,6 тыс. рублей.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Из них: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за счет средств областного бюджета – 23,7 тыс. рублей, в том числе по годам: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2017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2018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2019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2020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2021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2022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2023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2024 год – 23,7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2025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2026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2027 год – 0,0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2028 год – 0,0 тыс. рублей,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за счет средств федерального бюджета – 4 395,8 тыс. рублей, в том числе по годам: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2017 год – 186,2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2018 год – 207,9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2019 год – 224,1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2020 год – 236,2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2021 год – 236,9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2022 год – 251,7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2023 год – 287,7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2024 год – 344,9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2025 год – 415,6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2026 год – 568,5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2027 год – 633,0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2028 год – 803,1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за счет средств бюджета поселения – 39 492,0 тыс. рублей, в том числе по годам: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2017 год – 2 116,2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2018 год – 2 324,1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2019 год – 2 426,4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2020 год – 2 658,1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2021 год – 2 742,3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2022 год – 2 883,7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2023 год – 3 061,8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2024 год – 3 730,8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2025 год – 3 752,2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2026 год – 4 607,4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2027 год – 4 680,5 тыс. рублей;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2028 год – 4 508,5 тыс. рублей»;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приложение 2 к муниципальной программе изложить в редакции приложения к настоящему постановлению.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2. Контроль за выполнением настоящего постановления оставляю за собой.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3. Опубликовать настоящее постановление в газете «Кабановские вести» и разместить на официальном сайте Администрации сельского поселения Кабановка.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4. Настоящее постановление вступает в силу со дня его официального опубликования.</w:t>
      </w: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0E43B6" w:rsidRPr="000E43B6" w:rsidRDefault="000E43B6" w:rsidP="000E43B6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Глава сельского поселения Кабановка                                       Ю.Г.Шаронов</w:t>
      </w:r>
    </w:p>
    <w:p w:rsid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br w:type="page"/>
      </w:r>
    </w:p>
    <w:p w:rsid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sectPr w:rsidR="000E43B6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Приложение 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к постановлению Администрации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поселения Кабановка от 29.01.2026 № 11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Приложение 2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к муниципальной программе 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«Повышение эффективности муниципального управления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 xml:space="preserve"> в сельском поселении Кабановка Кинель-Черкасского</w:t>
      </w:r>
    </w:p>
    <w:p w:rsidR="000E43B6" w:rsidRPr="000E43B6" w:rsidRDefault="000E43B6" w:rsidP="000E43B6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16"/>
          <w:szCs w:val="16"/>
          <w:lang w:eastAsia="ru-RU"/>
        </w:rPr>
      </w:pPr>
      <w:r w:rsidRPr="000E43B6">
        <w:rPr>
          <w:rFonts w:ascii="Times New Roman" w:eastAsia="Times New Roman" w:hAnsi="Times New Roman"/>
          <w:color w:val="34343C"/>
          <w:sz w:val="16"/>
          <w:szCs w:val="16"/>
          <w:lang w:eastAsia="ru-RU"/>
        </w:rPr>
        <w:t>района Самарской области» на 2017-2028 годы»</w:t>
      </w:r>
    </w:p>
    <w:p w:rsidR="000E43B6" w:rsidRDefault="000E43B6" w:rsidP="000E43B6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Перечень основных мероприятий по реализации муниципальной программы «Повышение эффективности муниципального управления в сельском поселении Кабановка Кинель-Черкасского района Самарской области» на 2017-2028 годы</w:t>
      </w:r>
    </w:p>
    <w:p w:rsidR="005E5077" w:rsidRDefault="005E5077" w:rsidP="000E43B6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tbl>
      <w:tblPr>
        <w:tblW w:w="157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"/>
        <w:gridCol w:w="1253"/>
        <w:gridCol w:w="830"/>
        <w:gridCol w:w="836"/>
        <w:gridCol w:w="974"/>
        <w:gridCol w:w="696"/>
        <w:gridCol w:w="695"/>
        <w:gridCol w:w="696"/>
        <w:gridCol w:w="705"/>
        <w:gridCol w:w="696"/>
        <w:gridCol w:w="695"/>
        <w:gridCol w:w="696"/>
        <w:gridCol w:w="696"/>
        <w:gridCol w:w="696"/>
        <w:gridCol w:w="695"/>
        <w:gridCol w:w="696"/>
        <w:gridCol w:w="696"/>
        <w:gridCol w:w="835"/>
        <w:gridCol w:w="7"/>
        <w:gridCol w:w="968"/>
        <w:gridCol w:w="7"/>
        <w:gridCol w:w="1385"/>
        <w:gridCol w:w="9"/>
      </w:tblGrid>
      <w:tr w:rsidR="005E5077" w:rsidRPr="005B0E2F" w:rsidTr="005E5077">
        <w:trPr>
          <w:trHeight w:val="397"/>
        </w:trPr>
        <w:tc>
          <w:tcPr>
            <w:tcW w:w="275" w:type="dxa"/>
            <w:vMerge w:val="restart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eastAsia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253" w:type="dxa"/>
            <w:vMerge w:val="restart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eastAsia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</w:rPr>
              <w:t>Наименование цели, задачи, основных мероприятий</w:t>
            </w:r>
          </w:p>
        </w:tc>
        <w:tc>
          <w:tcPr>
            <w:tcW w:w="830" w:type="dxa"/>
            <w:vMerge w:val="restart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eastAsia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836" w:type="dxa"/>
            <w:vMerge w:val="restart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eastAsia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974" w:type="dxa"/>
            <w:vMerge w:val="restart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eastAsia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9200" w:type="dxa"/>
            <w:gridSpan w:val="14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394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</w:rPr>
              <w:t>Ожидаемый результат</w:t>
            </w:r>
          </w:p>
        </w:tc>
      </w:tr>
      <w:tr w:rsidR="005E5077" w:rsidRPr="005B0E2F" w:rsidTr="005E5077">
        <w:trPr>
          <w:gridAfter w:val="1"/>
          <w:wAfter w:w="9" w:type="dxa"/>
          <w:trHeight w:val="514"/>
        </w:trPr>
        <w:tc>
          <w:tcPr>
            <w:tcW w:w="275" w:type="dxa"/>
            <w:vMerge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vMerge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74" w:type="dxa"/>
            <w:vMerge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70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95" w:type="dxa"/>
            <w:shd w:val="clear" w:color="auto" w:fill="auto"/>
          </w:tcPr>
          <w:p w:rsidR="005E5077" w:rsidRPr="00962CD4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2C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96" w:type="dxa"/>
            <w:shd w:val="clear" w:color="auto" w:fill="auto"/>
          </w:tcPr>
          <w:p w:rsidR="005E5077" w:rsidRPr="00962CD4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2C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696" w:type="dxa"/>
            <w:shd w:val="clear" w:color="auto" w:fill="auto"/>
          </w:tcPr>
          <w:p w:rsidR="005E5077" w:rsidRPr="00962CD4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62C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83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E5077" w:rsidRPr="005B0E2F" w:rsidTr="005E5077">
        <w:trPr>
          <w:trHeight w:val="200"/>
        </w:trPr>
        <w:tc>
          <w:tcPr>
            <w:tcW w:w="15737" w:type="dxa"/>
            <w:gridSpan w:val="23"/>
            <w:shd w:val="clear" w:color="auto" w:fill="auto"/>
          </w:tcPr>
          <w:p w:rsidR="005E5077" w:rsidRPr="005B0E2F" w:rsidRDefault="005E5077" w:rsidP="00A333DA">
            <w:pPr>
              <w:shd w:val="clear" w:color="auto" w:fill="FFFFFF"/>
              <w:spacing w:after="0" w:line="120" w:lineRule="atLeast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Цель.</w:t>
            </w:r>
            <w:r w:rsidRPr="005B0E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Повышение эффективности деятельности  органов местного самоуправления Кинель-Черкасского района Самарской области</w:t>
            </w:r>
          </w:p>
        </w:tc>
      </w:tr>
      <w:tr w:rsidR="005E5077" w:rsidRPr="005B0E2F" w:rsidTr="005E5077">
        <w:trPr>
          <w:trHeight w:val="213"/>
        </w:trPr>
        <w:tc>
          <w:tcPr>
            <w:tcW w:w="15737" w:type="dxa"/>
            <w:gridSpan w:val="23"/>
            <w:shd w:val="clear" w:color="auto" w:fill="auto"/>
          </w:tcPr>
          <w:p w:rsidR="005E5077" w:rsidRPr="005B0E2F" w:rsidRDefault="005E5077" w:rsidP="00A333DA">
            <w:pPr>
              <w:shd w:val="clear" w:color="auto" w:fill="FFFFFF"/>
              <w:spacing w:after="0" w:line="120" w:lineRule="atLeast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5B0E2F">
              <w:rPr>
                <w:rFonts w:ascii="Times New Roman" w:hAnsi="Times New Roman"/>
                <w:color w:val="000000"/>
                <w:sz w:val="18"/>
                <w:szCs w:val="18"/>
              </w:rPr>
              <w:t>Задача 1.</w:t>
            </w: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Повышение эффективности кадровой политики органов местного самоуправления Кинель-Черкасского района</w:t>
            </w:r>
          </w:p>
        </w:tc>
      </w:tr>
      <w:tr w:rsidR="005E5077" w:rsidRPr="005B0E2F" w:rsidTr="005E5077">
        <w:trPr>
          <w:gridAfter w:val="1"/>
          <w:wAfter w:w="9" w:type="dxa"/>
          <w:trHeight w:val="2273"/>
        </w:trPr>
        <w:tc>
          <w:tcPr>
            <w:tcW w:w="27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253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1.Финансовое обеспечение деятельности Главы поселения</w:t>
            </w:r>
          </w:p>
        </w:tc>
        <w:tc>
          <w:tcPr>
            <w:tcW w:w="830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сельского поселения Кабановка</w:t>
            </w:r>
          </w:p>
        </w:tc>
        <w:tc>
          <w:tcPr>
            <w:tcW w:w="83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974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</w:t>
            </w:r>
            <w:r w:rsidRPr="005B0E2F">
              <w:rPr>
                <w:rFonts w:ascii="Times New Roman" w:hAnsi="Times New Roman"/>
                <w:sz w:val="18"/>
                <w:szCs w:val="18"/>
              </w:rPr>
              <w:lastRenderedPageBreak/>
              <w:t>льных) нужд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521,3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24,4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612,7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526,3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706,2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732,0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826,8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944,8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1193,5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23,7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1294,3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1368,5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1368,5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1368,5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5E5077" w:rsidRPr="005B0E2F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11 463,4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FA4F46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A4F4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23,7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24,4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gridSpan w:val="2"/>
            <w:shd w:val="clear" w:color="auto" w:fill="auto"/>
          </w:tcPr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Средства из бюджета поселения</w:t>
            </w: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из областного бюджета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С</w:t>
            </w: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редства из бюджета поселения</w:t>
            </w:r>
          </w:p>
        </w:tc>
        <w:tc>
          <w:tcPr>
            <w:tcW w:w="1392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Повышение показателей эффективности деятельности органов местного самоуправления сельского поселения Кабановка</w:t>
            </w:r>
          </w:p>
        </w:tc>
      </w:tr>
      <w:tr w:rsidR="005E5077" w:rsidRPr="005B0E2F" w:rsidTr="005E5077">
        <w:trPr>
          <w:gridAfter w:val="1"/>
          <w:wAfter w:w="9" w:type="dxa"/>
          <w:trHeight w:val="1233"/>
        </w:trPr>
        <w:tc>
          <w:tcPr>
            <w:tcW w:w="27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1.2</w:t>
            </w:r>
          </w:p>
        </w:tc>
        <w:tc>
          <w:tcPr>
            <w:tcW w:w="1253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2.Финансовое обеспечение деятельности администрации поселения</w:t>
            </w:r>
          </w:p>
        </w:tc>
        <w:tc>
          <w:tcPr>
            <w:tcW w:w="830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сельского поселения Кабановка</w:t>
            </w:r>
          </w:p>
        </w:tc>
        <w:tc>
          <w:tcPr>
            <w:tcW w:w="83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974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5B0E2F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958,1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318,8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19,3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1062,9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61,8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983,9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631,9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0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1316,9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350,8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9,7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1300,4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425,8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1306,1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467,2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1390,6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442,6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9,3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1764,4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489,1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9,3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1645,7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528,3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9,3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2361,6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592,7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2361,6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665,8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2361,6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661,6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3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18 813,8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5 936,4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127,8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Средства из бюджета поселения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Средства из бюджета поселения</w:t>
            </w: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1392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Повышение показателей эффективности деятельности органов местного самоуправления сельского поселения Кабановка</w:t>
            </w:r>
          </w:p>
        </w:tc>
      </w:tr>
      <w:tr w:rsidR="005E5077" w:rsidRPr="005B0E2F" w:rsidTr="005E5077">
        <w:trPr>
          <w:gridAfter w:val="1"/>
          <w:wAfter w:w="9" w:type="dxa"/>
          <w:trHeight w:val="704"/>
        </w:trPr>
        <w:tc>
          <w:tcPr>
            <w:tcW w:w="27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253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6. Исполнение государственных полномочий по осуществлени</w:t>
            </w: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ю первичного воинского учета на территориях, где отсутствуют военные комиссариаты</w:t>
            </w:r>
          </w:p>
        </w:tc>
        <w:tc>
          <w:tcPr>
            <w:tcW w:w="830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Администрация сельского поселения Кабановка</w:t>
            </w:r>
          </w:p>
        </w:tc>
        <w:tc>
          <w:tcPr>
            <w:tcW w:w="83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974" w:type="dxa"/>
            <w:shd w:val="clear" w:color="auto" w:fill="auto"/>
          </w:tcPr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(муниципальных) органов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164,8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197,9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200,9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23,2</w:t>
            </w:r>
          </w:p>
        </w:tc>
        <w:tc>
          <w:tcPr>
            <w:tcW w:w="70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222,8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223,5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251,7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287,7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344,9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375,1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40,5</w:t>
            </w:r>
          </w:p>
        </w:tc>
        <w:tc>
          <w:tcPr>
            <w:tcW w:w="695" w:type="dxa"/>
            <w:shd w:val="clear" w:color="auto" w:fill="auto"/>
          </w:tcPr>
          <w:p w:rsidR="005E5077" w:rsidRPr="00DA19C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568,5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6" w:type="dxa"/>
            <w:shd w:val="clear" w:color="auto" w:fill="auto"/>
          </w:tcPr>
          <w:p w:rsidR="005E5077" w:rsidRPr="006E19AE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633,0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6" w:type="dxa"/>
            <w:shd w:val="clear" w:color="auto" w:fill="auto"/>
          </w:tcPr>
          <w:p w:rsidR="005E5077" w:rsidRPr="006E19AE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803,1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lastRenderedPageBreak/>
              <w:t>4273,9</w:t>
            </w: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121,9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Средства из федерального бюджета</w:t>
            </w: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Средства из федерального бюджета</w:t>
            </w:r>
          </w:p>
        </w:tc>
        <w:tc>
          <w:tcPr>
            <w:tcW w:w="1392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Повышение показателей эффективности деятельности органов местного </w:t>
            </w: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самоуправления сельского поселения Кабановка</w:t>
            </w:r>
          </w:p>
        </w:tc>
      </w:tr>
      <w:tr w:rsidR="005E5077" w:rsidRPr="005B0E2F" w:rsidTr="005E5077">
        <w:trPr>
          <w:gridAfter w:val="1"/>
          <w:wAfter w:w="9" w:type="dxa"/>
          <w:trHeight w:val="3528"/>
        </w:trPr>
        <w:tc>
          <w:tcPr>
            <w:tcW w:w="27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1.3</w:t>
            </w:r>
          </w:p>
        </w:tc>
        <w:tc>
          <w:tcPr>
            <w:tcW w:w="1253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3.Организация обучения муниципальных служащих и работников органов местного самоуправления Кинель-Черкасского района по программам профессиональной переподготовки, повышения квалификации</w:t>
            </w:r>
          </w:p>
        </w:tc>
        <w:tc>
          <w:tcPr>
            <w:tcW w:w="830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сельского поселения Кабановка</w:t>
            </w:r>
          </w:p>
        </w:tc>
        <w:tc>
          <w:tcPr>
            <w:tcW w:w="83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974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5E5077" w:rsidRPr="005B0E2F" w:rsidTr="005E5077">
        <w:trPr>
          <w:gridAfter w:val="1"/>
          <w:wAfter w:w="9" w:type="dxa"/>
          <w:trHeight w:val="2064"/>
        </w:trPr>
        <w:tc>
          <w:tcPr>
            <w:tcW w:w="27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1253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hAnsi="Times New Roman"/>
                <w:bCs/>
                <w:sz w:val="18"/>
                <w:szCs w:val="18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 xml:space="preserve">4.Организация участия работников органов местного самоуправления Кинель-Черкасского района в семинарах, выставках, тренингах и иных </w:t>
            </w: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мероприятий информационного характера</w:t>
            </w:r>
          </w:p>
        </w:tc>
        <w:tc>
          <w:tcPr>
            <w:tcW w:w="830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Администрация сельского поселения Кабановка</w:t>
            </w:r>
          </w:p>
        </w:tc>
        <w:tc>
          <w:tcPr>
            <w:tcW w:w="83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974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5E5077" w:rsidRPr="005B0E2F" w:rsidTr="005E5077">
        <w:trPr>
          <w:trHeight w:val="20"/>
        </w:trPr>
        <w:tc>
          <w:tcPr>
            <w:tcW w:w="27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462" w:type="dxa"/>
            <w:gridSpan w:val="2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5B0E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Задача 2. Организация межбюджетных отношений, способствующих обеспечению устойчивого исполнения расходных обязательств сельского поселения Кабановка</w:t>
            </w:r>
          </w:p>
        </w:tc>
      </w:tr>
      <w:tr w:rsidR="005E5077" w:rsidRPr="005B0E2F" w:rsidTr="005E5077">
        <w:trPr>
          <w:gridAfter w:val="1"/>
          <w:wAfter w:w="9" w:type="dxa"/>
          <w:trHeight w:val="1656"/>
        </w:trPr>
        <w:tc>
          <w:tcPr>
            <w:tcW w:w="27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253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830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сельского поселения Кабановка</w:t>
            </w:r>
          </w:p>
        </w:tc>
        <w:tc>
          <w:tcPr>
            <w:tcW w:w="83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74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274,3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274,3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274,5</w:t>
            </w:r>
          </w:p>
        </w:tc>
        <w:tc>
          <w:tcPr>
            <w:tcW w:w="70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274,5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274,5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274,5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274,5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274,5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274,6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274,6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274,6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106,8</w:t>
            </w:r>
          </w:p>
        </w:tc>
        <w:tc>
          <w:tcPr>
            <w:tcW w:w="83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3 126,2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1392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0E2F">
              <w:rPr>
                <w:rFonts w:ascii="Times New Roman" w:hAnsi="Times New Roman"/>
                <w:bCs/>
                <w:sz w:val="18"/>
                <w:szCs w:val="18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Кабановка</w:t>
            </w:r>
          </w:p>
        </w:tc>
      </w:tr>
      <w:tr w:rsidR="005E5077" w:rsidRPr="005B0E2F" w:rsidTr="005E5077">
        <w:trPr>
          <w:gridAfter w:val="1"/>
          <w:wAfter w:w="9" w:type="dxa"/>
          <w:trHeight w:val="103"/>
        </w:trPr>
        <w:tc>
          <w:tcPr>
            <w:tcW w:w="27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30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4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5B0E2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302,4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5B0E2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532,0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B0E2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5B0E2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650,5</w:t>
            </w:r>
          </w:p>
        </w:tc>
        <w:tc>
          <w:tcPr>
            <w:tcW w:w="70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2 894,3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2 979,2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3 135,4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3 349,5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4 099,4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4167,8</w:t>
            </w:r>
          </w:p>
        </w:tc>
        <w:tc>
          <w:tcPr>
            <w:tcW w:w="69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5 175,9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5313,5</w:t>
            </w:r>
          </w:p>
        </w:tc>
        <w:tc>
          <w:tcPr>
            <w:tcW w:w="696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right="-108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5311,6</w:t>
            </w:r>
          </w:p>
        </w:tc>
        <w:tc>
          <w:tcPr>
            <w:tcW w:w="835" w:type="dxa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43 911,5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</w:tcPr>
          <w:p w:rsidR="005E5077" w:rsidRPr="005B0E2F" w:rsidRDefault="005E5077" w:rsidP="00A333DA">
            <w:pPr>
              <w:spacing w:after="0" w:line="120" w:lineRule="atLeast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5E5077" w:rsidRDefault="005E5077" w:rsidP="000E43B6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E43B6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E43B6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E43B6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E43B6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E43B6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5E5077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Дата выпуска: «2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9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» января  2026 г.</w:t>
      </w:r>
    </w:p>
    <w:p w:rsidR="005E5077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Тираж: 100экз.</w:t>
      </w:r>
    </w:p>
    <w:p w:rsidR="005E5077" w:rsidRPr="00C9554D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телефон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: 8(846)603-15-43    e-mail: adm.kabanovka@ yandex.r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u</w:t>
      </w:r>
    </w:p>
    <w:p w:rsidR="000E43B6" w:rsidRPr="005E5077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</w:p>
    <w:p w:rsidR="000E43B6" w:rsidRPr="005E5077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</w:p>
    <w:p w:rsidR="000E43B6" w:rsidRPr="005E5077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sectPr w:rsidR="000E43B6" w:rsidRPr="005E5077" w:rsidSect="000E43B6">
          <w:type w:val="continuous"/>
          <w:pgSz w:w="16838" w:h="11906" w:orient="landscape"/>
          <w:pgMar w:top="142" w:right="567" w:bottom="142" w:left="567" w:header="709" w:footer="709" w:gutter="0"/>
          <w:cols w:space="678"/>
          <w:docGrid w:linePitch="360"/>
        </w:sectPr>
      </w:pPr>
    </w:p>
    <w:p w:rsidR="000E43B6" w:rsidRPr="005E5077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</w:p>
    <w:p w:rsidR="005E5077" w:rsidRDefault="005E5077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sectPr w:rsidR="005E5077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Pr="005E5077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</w:p>
    <w:p w:rsidR="000E43B6" w:rsidRPr="005E5077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</w:p>
    <w:p w:rsidR="000E43B6" w:rsidRPr="005E5077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</w:p>
    <w:p w:rsidR="000E43B6" w:rsidRPr="005E5077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</w:p>
    <w:p w:rsidR="000E43B6" w:rsidRPr="005E5077" w:rsidRDefault="000E43B6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  <w:bookmarkStart w:id="0" w:name="_GoBack"/>
      <w:bookmarkEnd w:id="0"/>
    </w:p>
    <w:sectPr w:rsidR="000E43B6" w:rsidRPr="005E5077" w:rsidSect="005E5077">
      <w:type w:val="continuous"/>
      <w:pgSz w:w="16838" w:h="11906" w:orient="landscape"/>
      <w:pgMar w:top="142" w:right="567" w:bottom="142" w:left="567" w:header="709" w:footer="709" w:gutter="0"/>
      <w:cols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A28" w:rsidRDefault="006B1A28" w:rsidP="00A44139">
      <w:pPr>
        <w:spacing w:after="0" w:line="240" w:lineRule="auto"/>
      </w:pPr>
      <w:r>
        <w:separator/>
      </w:r>
    </w:p>
  </w:endnote>
  <w:endnote w:type="continuationSeparator" w:id="0">
    <w:p w:rsidR="006B1A28" w:rsidRDefault="006B1A28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A28" w:rsidRDefault="006B1A28" w:rsidP="00A44139">
      <w:pPr>
        <w:spacing w:after="0" w:line="240" w:lineRule="auto"/>
      </w:pPr>
      <w:r>
        <w:separator/>
      </w:r>
    </w:p>
  </w:footnote>
  <w:footnote w:type="continuationSeparator" w:id="0">
    <w:p w:rsidR="006B1A28" w:rsidRDefault="006B1A28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E5077">
      <w:rPr>
        <w:noProof/>
      </w:rPr>
      <w:t>2</w:t>
    </w:r>
    <w:r>
      <w:rPr>
        <w:noProof/>
      </w:rPr>
      <w:fldChar w:fldCharType="end"/>
    </w:r>
  </w:p>
  <w:p w:rsidR="000010B6" w:rsidRDefault="000010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4FB4E46"/>
    <w:multiLevelType w:val="multilevel"/>
    <w:tmpl w:val="1BE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F62C52"/>
    <w:multiLevelType w:val="hybridMultilevel"/>
    <w:tmpl w:val="BB1A8C36"/>
    <w:lvl w:ilvl="0" w:tplc="8856E948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F7C87"/>
    <w:multiLevelType w:val="hybridMultilevel"/>
    <w:tmpl w:val="32985F98"/>
    <w:lvl w:ilvl="0" w:tplc="E988CBF0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1E8F0684"/>
    <w:multiLevelType w:val="multilevel"/>
    <w:tmpl w:val="172AFD6C"/>
    <w:lvl w:ilvl="0">
      <w:start w:val="13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45765BF"/>
    <w:multiLevelType w:val="multilevel"/>
    <w:tmpl w:val="341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A0366"/>
    <w:multiLevelType w:val="multilevel"/>
    <w:tmpl w:val="12C0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298211AE"/>
    <w:multiLevelType w:val="multilevel"/>
    <w:tmpl w:val="555E5F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2F9058D5"/>
    <w:multiLevelType w:val="multilevel"/>
    <w:tmpl w:val="96269D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8">
    <w:nsid w:val="31F305CF"/>
    <w:multiLevelType w:val="hybridMultilevel"/>
    <w:tmpl w:val="326CB13A"/>
    <w:lvl w:ilvl="0" w:tplc="D564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C24752"/>
    <w:multiLevelType w:val="hybridMultilevel"/>
    <w:tmpl w:val="9D6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41BB7"/>
    <w:multiLevelType w:val="hybridMultilevel"/>
    <w:tmpl w:val="1420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5647D"/>
    <w:multiLevelType w:val="hybridMultilevel"/>
    <w:tmpl w:val="D026EE3A"/>
    <w:lvl w:ilvl="0" w:tplc="122448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FD0C6D"/>
    <w:multiLevelType w:val="hybridMultilevel"/>
    <w:tmpl w:val="D05AA1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7DD3CE7"/>
    <w:multiLevelType w:val="hybridMultilevel"/>
    <w:tmpl w:val="7F3E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A0CAA"/>
    <w:multiLevelType w:val="hybridMultilevel"/>
    <w:tmpl w:val="8A08BA78"/>
    <w:lvl w:ilvl="0" w:tplc="93A491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FD36048"/>
    <w:multiLevelType w:val="multilevel"/>
    <w:tmpl w:val="DE6EB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02C5078"/>
    <w:multiLevelType w:val="multilevel"/>
    <w:tmpl w:val="941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4154"/>
    <w:multiLevelType w:val="hybridMultilevel"/>
    <w:tmpl w:val="C7A6D154"/>
    <w:lvl w:ilvl="0" w:tplc="CDB646A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6E6A1C9D"/>
    <w:multiLevelType w:val="hybridMultilevel"/>
    <w:tmpl w:val="75C80F92"/>
    <w:lvl w:ilvl="0" w:tplc="67CC7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8F0"/>
    <w:multiLevelType w:val="hybridMultilevel"/>
    <w:tmpl w:val="63123904"/>
    <w:lvl w:ilvl="0" w:tplc="3AC4C8D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713310B0"/>
    <w:multiLevelType w:val="hybridMultilevel"/>
    <w:tmpl w:val="8EF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F5452"/>
    <w:multiLevelType w:val="hybridMultilevel"/>
    <w:tmpl w:val="E3863FD2"/>
    <w:lvl w:ilvl="0" w:tplc="A8123CF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8577D5E"/>
    <w:multiLevelType w:val="hybridMultilevel"/>
    <w:tmpl w:val="3EF80FA8"/>
    <w:lvl w:ilvl="0" w:tplc="A29A6932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8">
    <w:nsid w:val="7A1A79F7"/>
    <w:multiLevelType w:val="multilevel"/>
    <w:tmpl w:val="8202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34"/>
  </w:num>
  <w:num w:numId="5">
    <w:abstractNumId w:val="29"/>
  </w:num>
  <w:num w:numId="6">
    <w:abstractNumId w:val="20"/>
  </w:num>
  <w:num w:numId="7">
    <w:abstractNumId w:val="19"/>
  </w:num>
  <w:num w:numId="8">
    <w:abstractNumId w:val="27"/>
  </w:num>
  <w:num w:numId="9">
    <w:abstractNumId w:val="3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9"/>
  </w:num>
  <w:num w:numId="13">
    <w:abstractNumId w:val="17"/>
  </w:num>
  <w:num w:numId="14">
    <w:abstractNumId w:val="37"/>
  </w:num>
  <w:num w:numId="15">
    <w:abstractNumId w:val="18"/>
  </w:num>
  <w:num w:numId="16">
    <w:abstractNumId w:val="1"/>
  </w:num>
  <w:num w:numId="17">
    <w:abstractNumId w:val="13"/>
  </w:num>
  <w:num w:numId="18">
    <w:abstractNumId w:val="38"/>
  </w:num>
  <w:num w:numId="19">
    <w:abstractNumId w:val="6"/>
  </w:num>
  <w:num w:numId="20">
    <w:abstractNumId w:val="14"/>
  </w:num>
  <w:num w:numId="21">
    <w:abstractNumId w:val="30"/>
  </w:num>
  <w:num w:numId="22">
    <w:abstractNumId w:val="0"/>
  </w:num>
  <w:num w:numId="23">
    <w:abstractNumId w:val="15"/>
  </w:num>
  <w:num w:numId="24">
    <w:abstractNumId w:val="12"/>
  </w:num>
  <w:num w:numId="25">
    <w:abstractNumId w:val="16"/>
  </w:num>
  <w:num w:numId="26">
    <w:abstractNumId w:val="36"/>
  </w:num>
  <w:num w:numId="27">
    <w:abstractNumId w:val="21"/>
  </w:num>
  <w:num w:numId="28">
    <w:abstractNumId w:val="25"/>
  </w:num>
  <w:num w:numId="29">
    <w:abstractNumId w:val="10"/>
  </w:num>
  <w:num w:numId="30">
    <w:abstractNumId w:val="7"/>
  </w:num>
  <w:num w:numId="31">
    <w:abstractNumId w:val="8"/>
  </w:num>
  <w:num w:numId="32">
    <w:abstractNumId w:val="22"/>
  </w:num>
  <w:num w:numId="33">
    <w:abstractNumId w:val="35"/>
  </w:num>
  <w:num w:numId="34">
    <w:abstractNumId w:val="11"/>
  </w:num>
  <w:num w:numId="35">
    <w:abstractNumId w:val="28"/>
  </w:num>
  <w:num w:numId="3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E9"/>
    <w:rsid w:val="000010B6"/>
    <w:rsid w:val="00011B24"/>
    <w:rsid w:val="00017FDF"/>
    <w:rsid w:val="00021B7C"/>
    <w:rsid w:val="00030D18"/>
    <w:rsid w:val="00037E57"/>
    <w:rsid w:val="00041593"/>
    <w:rsid w:val="000431F5"/>
    <w:rsid w:val="00044A06"/>
    <w:rsid w:val="000458ED"/>
    <w:rsid w:val="00074256"/>
    <w:rsid w:val="0009369F"/>
    <w:rsid w:val="0009592C"/>
    <w:rsid w:val="000A0BBC"/>
    <w:rsid w:val="000B3184"/>
    <w:rsid w:val="000B334F"/>
    <w:rsid w:val="000C0710"/>
    <w:rsid w:val="000C57B7"/>
    <w:rsid w:val="000C7117"/>
    <w:rsid w:val="000D26B1"/>
    <w:rsid w:val="000D356B"/>
    <w:rsid w:val="000D4D00"/>
    <w:rsid w:val="000E287E"/>
    <w:rsid w:val="000E385E"/>
    <w:rsid w:val="000E43B6"/>
    <w:rsid w:val="000F7216"/>
    <w:rsid w:val="00102F56"/>
    <w:rsid w:val="00104448"/>
    <w:rsid w:val="00111CB9"/>
    <w:rsid w:val="0011347D"/>
    <w:rsid w:val="00117C0C"/>
    <w:rsid w:val="00121914"/>
    <w:rsid w:val="00125DEF"/>
    <w:rsid w:val="00134BC4"/>
    <w:rsid w:val="0013563D"/>
    <w:rsid w:val="00165840"/>
    <w:rsid w:val="00180B2F"/>
    <w:rsid w:val="00181030"/>
    <w:rsid w:val="00191CB7"/>
    <w:rsid w:val="00195072"/>
    <w:rsid w:val="001A2A1D"/>
    <w:rsid w:val="001B1687"/>
    <w:rsid w:val="001B65F0"/>
    <w:rsid w:val="001B7E6B"/>
    <w:rsid w:val="001C37AA"/>
    <w:rsid w:val="001C7CD6"/>
    <w:rsid w:val="001D7301"/>
    <w:rsid w:val="001E5D41"/>
    <w:rsid w:val="001E76D2"/>
    <w:rsid w:val="0020000B"/>
    <w:rsid w:val="00202A73"/>
    <w:rsid w:val="002204B7"/>
    <w:rsid w:val="00233F55"/>
    <w:rsid w:val="0024099C"/>
    <w:rsid w:val="00272174"/>
    <w:rsid w:val="00276C6C"/>
    <w:rsid w:val="0028001C"/>
    <w:rsid w:val="002A3721"/>
    <w:rsid w:val="002A4AE3"/>
    <w:rsid w:val="002B19DE"/>
    <w:rsid w:val="002D4BFE"/>
    <w:rsid w:val="002E13EB"/>
    <w:rsid w:val="002F4E28"/>
    <w:rsid w:val="00300963"/>
    <w:rsid w:val="0031325B"/>
    <w:rsid w:val="0032567F"/>
    <w:rsid w:val="00325AC7"/>
    <w:rsid w:val="00356BD7"/>
    <w:rsid w:val="00362137"/>
    <w:rsid w:val="00362B28"/>
    <w:rsid w:val="003806A8"/>
    <w:rsid w:val="00387351"/>
    <w:rsid w:val="003942B3"/>
    <w:rsid w:val="003C69F7"/>
    <w:rsid w:val="003D3AF3"/>
    <w:rsid w:val="003E4CD6"/>
    <w:rsid w:val="0040764C"/>
    <w:rsid w:val="00411AFD"/>
    <w:rsid w:val="00423FC8"/>
    <w:rsid w:val="00430CC4"/>
    <w:rsid w:val="004469B6"/>
    <w:rsid w:val="004600AF"/>
    <w:rsid w:val="004639A7"/>
    <w:rsid w:val="00470D08"/>
    <w:rsid w:val="0047604D"/>
    <w:rsid w:val="00487FAB"/>
    <w:rsid w:val="004949D7"/>
    <w:rsid w:val="004A4A8B"/>
    <w:rsid w:val="004A7C11"/>
    <w:rsid w:val="004A7D4E"/>
    <w:rsid w:val="004B14F7"/>
    <w:rsid w:val="004B1506"/>
    <w:rsid w:val="004B4878"/>
    <w:rsid w:val="004B566C"/>
    <w:rsid w:val="004C1D1D"/>
    <w:rsid w:val="004C4235"/>
    <w:rsid w:val="004D3EB1"/>
    <w:rsid w:val="004E25B7"/>
    <w:rsid w:val="004F33A1"/>
    <w:rsid w:val="004F4E78"/>
    <w:rsid w:val="004F7F26"/>
    <w:rsid w:val="005079F2"/>
    <w:rsid w:val="00507E75"/>
    <w:rsid w:val="0051629E"/>
    <w:rsid w:val="005171FF"/>
    <w:rsid w:val="0052707B"/>
    <w:rsid w:val="00531D61"/>
    <w:rsid w:val="0053232E"/>
    <w:rsid w:val="00541C66"/>
    <w:rsid w:val="00546713"/>
    <w:rsid w:val="00547887"/>
    <w:rsid w:val="00560E4C"/>
    <w:rsid w:val="005617B9"/>
    <w:rsid w:val="005730F1"/>
    <w:rsid w:val="005A4608"/>
    <w:rsid w:val="005A63EC"/>
    <w:rsid w:val="005B2426"/>
    <w:rsid w:val="005B30DF"/>
    <w:rsid w:val="005B3FB8"/>
    <w:rsid w:val="005C1C1D"/>
    <w:rsid w:val="005C1CDA"/>
    <w:rsid w:val="005D5921"/>
    <w:rsid w:val="005E5077"/>
    <w:rsid w:val="005F5ACC"/>
    <w:rsid w:val="005F5E27"/>
    <w:rsid w:val="00614DD1"/>
    <w:rsid w:val="00620E36"/>
    <w:rsid w:val="00630866"/>
    <w:rsid w:val="006472EC"/>
    <w:rsid w:val="00653E6B"/>
    <w:rsid w:val="00653F3C"/>
    <w:rsid w:val="0065601E"/>
    <w:rsid w:val="006565E9"/>
    <w:rsid w:val="00657D78"/>
    <w:rsid w:val="00664A6A"/>
    <w:rsid w:val="00675473"/>
    <w:rsid w:val="00684649"/>
    <w:rsid w:val="006910C2"/>
    <w:rsid w:val="00697D7B"/>
    <w:rsid w:val="006B1A28"/>
    <w:rsid w:val="006B3A83"/>
    <w:rsid w:val="006C1016"/>
    <w:rsid w:val="006C57B9"/>
    <w:rsid w:val="006E4EE2"/>
    <w:rsid w:val="00702FCC"/>
    <w:rsid w:val="00703A2B"/>
    <w:rsid w:val="00705360"/>
    <w:rsid w:val="007142BB"/>
    <w:rsid w:val="0072235B"/>
    <w:rsid w:val="0072517E"/>
    <w:rsid w:val="0072631B"/>
    <w:rsid w:val="00732E5C"/>
    <w:rsid w:val="00747FB6"/>
    <w:rsid w:val="00752CA8"/>
    <w:rsid w:val="00756525"/>
    <w:rsid w:val="0077356D"/>
    <w:rsid w:val="00773E2E"/>
    <w:rsid w:val="00777047"/>
    <w:rsid w:val="00783789"/>
    <w:rsid w:val="007846E2"/>
    <w:rsid w:val="007A3CDA"/>
    <w:rsid w:val="007B00B7"/>
    <w:rsid w:val="007B7ADC"/>
    <w:rsid w:val="007C68E5"/>
    <w:rsid w:val="007D3B08"/>
    <w:rsid w:val="007E5EDB"/>
    <w:rsid w:val="007E6F07"/>
    <w:rsid w:val="007F413B"/>
    <w:rsid w:val="00802BE9"/>
    <w:rsid w:val="00817CA7"/>
    <w:rsid w:val="00823F2F"/>
    <w:rsid w:val="00833976"/>
    <w:rsid w:val="00836A5F"/>
    <w:rsid w:val="0085623A"/>
    <w:rsid w:val="00861D32"/>
    <w:rsid w:val="00862FF5"/>
    <w:rsid w:val="00866386"/>
    <w:rsid w:val="008834D0"/>
    <w:rsid w:val="00884214"/>
    <w:rsid w:val="00891187"/>
    <w:rsid w:val="008B794A"/>
    <w:rsid w:val="008C231A"/>
    <w:rsid w:val="008C3609"/>
    <w:rsid w:val="008C3806"/>
    <w:rsid w:val="008C5DE4"/>
    <w:rsid w:val="008C5F84"/>
    <w:rsid w:val="008E7CC5"/>
    <w:rsid w:val="00903C5B"/>
    <w:rsid w:val="009042FA"/>
    <w:rsid w:val="00920792"/>
    <w:rsid w:val="009218B0"/>
    <w:rsid w:val="0093257B"/>
    <w:rsid w:val="00936A48"/>
    <w:rsid w:val="009470A2"/>
    <w:rsid w:val="00952027"/>
    <w:rsid w:val="009607EB"/>
    <w:rsid w:val="009629FD"/>
    <w:rsid w:val="00967AA1"/>
    <w:rsid w:val="0098312E"/>
    <w:rsid w:val="00986FDB"/>
    <w:rsid w:val="009B5FEE"/>
    <w:rsid w:val="009C2753"/>
    <w:rsid w:val="009C5FEB"/>
    <w:rsid w:val="00A026CC"/>
    <w:rsid w:val="00A02E46"/>
    <w:rsid w:val="00A1154D"/>
    <w:rsid w:val="00A3663B"/>
    <w:rsid w:val="00A44139"/>
    <w:rsid w:val="00A44B03"/>
    <w:rsid w:val="00A620B2"/>
    <w:rsid w:val="00A6487B"/>
    <w:rsid w:val="00A80C39"/>
    <w:rsid w:val="00A827BE"/>
    <w:rsid w:val="00A836DD"/>
    <w:rsid w:val="00A8510B"/>
    <w:rsid w:val="00A86D91"/>
    <w:rsid w:val="00A90744"/>
    <w:rsid w:val="00A92910"/>
    <w:rsid w:val="00A97C0E"/>
    <w:rsid w:val="00AA2775"/>
    <w:rsid w:val="00AA4953"/>
    <w:rsid w:val="00AA7AE5"/>
    <w:rsid w:val="00AB5265"/>
    <w:rsid w:val="00AC4D92"/>
    <w:rsid w:val="00AE42C0"/>
    <w:rsid w:val="00AE7351"/>
    <w:rsid w:val="00B06485"/>
    <w:rsid w:val="00B1294D"/>
    <w:rsid w:val="00B1556F"/>
    <w:rsid w:val="00B22F4B"/>
    <w:rsid w:val="00B255E6"/>
    <w:rsid w:val="00B34C33"/>
    <w:rsid w:val="00B42AE1"/>
    <w:rsid w:val="00B44540"/>
    <w:rsid w:val="00B54BB9"/>
    <w:rsid w:val="00B760EE"/>
    <w:rsid w:val="00B7774F"/>
    <w:rsid w:val="00B96F85"/>
    <w:rsid w:val="00BA4677"/>
    <w:rsid w:val="00BB176C"/>
    <w:rsid w:val="00BB3CA0"/>
    <w:rsid w:val="00BC3FA9"/>
    <w:rsid w:val="00BC4D9A"/>
    <w:rsid w:val="00BE2109"/>
    <w:rsid w:val="00BF0D7D"/>
    <w:rsid w:val="00C059A3"/>
    <w:rsid w:val="00C06C89"/>
    <w:rsid w:val="00C06D2B"/>
    <w:rsid w:val="00C23107"/>
    <w:rsid w:val="00C304A0"/>
    <w:rsid w:val="00C458DB"/>
    <w:rsid w:val="00C50B55"/>
    <w:rsid w:val="00C5402E"/>
    <w:rsid w:val="00C54CCA"/>
    <w:rsid w:val="00C574C9"/>
    <w:rsid w:val="00C634C8"/>
    <w:rsid w:val="00C64984"/>
    <w:rsid w:val="00C65390"/>
    <w:rsid w:val="00C6628A"/>
    <w:rsid w:val="00C7406E"/>
    <w:rsid w:val="00C76515"/>
    <w:rsid w:val="00C77CB3"/>
    <w:rsid w:val="00C94802"/>
    <w:rsid w:val="00C9554D"/>
    <w:rsid w:val="00C95CEC"/>
    <w:rsid w:val="00C971AB"/>
    <w:rsid w:val="00C97436"/>
    <w:rsid w:val="00CB3F38"/>
    <w:rsid w:val="00CB5380"/>
    <w:rsid w:val="00CB6530"/>
    <w:rsid w:val="00CC1194"/>
    <w:rsid w:val="00CC5DFA"/>
    <w:rsid w:val="00CC7B6A"/>
    <w:rsid w:val="00CD24A9"/>
    <w:rsid w:val="00CD692A"/>
    <w:rsid w:val="00CD7017"/>
    <w:rsid w:val="00CD77B8"/>
    <w:rsid w:val="00CE2F6E"/>
    <w:rsid w:val="00CF0665"/>
    <w:rsid w:val="00CF3B48"/>
    <w:rsid w:val="00CF7D45"/>
    <w:rsid w:val="00D01F5A"/>
    <w:rsid w:val="00D02AD5"/>
    <w:rsid w:val="00D02B53"/>
    <w:rsid w:val="00D07F65"/>
    <w:rsid w:val="00D15EFB"/>
    <w:rsid w:val="00D362A3"/>
    <w:rsid w:val="00D37786"/>
    <w:rsid w:val="00D41D9B"/>
    <w:rsid w:val="00D562EC"/>
    <w:rsid w:val="00D565D9"/>
    <w:rsid w:val="00D9100F"/>
    <w:rsid w:val="00D91DEE"/>
    <w:rsid w:val="00DA1984"/>
    <w:rsid w:val="00DA2B7E"/>
    <w:rsid w:val="00DA541B"/>
    <w:rsid w:val="00DC222E"/>
    <w:rsid w:val="00DC5861"/>
    <w:rsid w:val="00DE0591"/>
    <w:rsid w:val="00E05D5D"/>
    <w:rsid w:val="00E17EA8"/>
    <w:rsid w:val="00E32B0D"/>
    <w:rsid w:val="00E44879"/>
    <w:rsid w:val="00E45E94"/>
    <w:rsid w:val="00E50142"/>
    <w:rsid w:val="00E568EF"/>
    <w:rsid w:val="00E945EF"/>
    <w:rsid w:val="00E96C24"/>
    <w:rsid w:val="00EB1C80"/>
    <w:rsid w:val="00EB3EF1"/>
    <w:rsid w:val="00EF251B"/>
    <w:rsid w:val="00EF5246"/>
    <w:rsid w:val="00EF7BF6"/>
    <w:rsid w:val="00F03EAB"/>
    <w:rsid w:val="00F3774E"/>
    <w:rsid w:val="00F46F1F"/>
    <w:rsid w:val="00F57098"/>
    <w:rsid w:val="00F822AF"/>
    <w:rsid w:val="00F92BFB"/>
    <w:rsid w:val="00FA307A"/>
    <w:rsid w:val="00FC43FB"/>
    <w:rsid w:val="00FD3892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9D5CA-AD98-41CD-A0BA-D94D868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BE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823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02BE9"/>
    <w:pPr>
      <w:keepNext/>
      <w:spacing w:after="0" w:line="-439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02BE9"/>
    <w:pPr>
      <w:keepNext/>
      <w:spacing w:after="0" w:line="-439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44B03"/>
    <w:pPr>
      <w:keepNext/>
      <w:keepLines/>
      <w:spacing w:before="200" w:after="0" w:line="240" w:lineRule="auto"/>
      <w:outlineLvl w:val="4"/>
    </w:pPr>
    <w:rPr>
      <w:rFonts w:eastAsia="MS Gothic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1B7C"/>
    <w:pPr>
      <w:keepNext/>
      <w:keepLines/>
      <w:spacing w:before="200" w:after="0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02BE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8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2B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802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02B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1">
    <w:name w:val="Body Text 2"/>
    <w:basedOn w:val="a0"/>
    <w:link w:val="22"/>
    <w:semiHidden/>
    <w:unhideWhenUsed/>
    <w:rsid w:val="00802BE9"/>
    <w:pPr>
      <w:spacing w:after="0" w:line="240" w:lineRule="auto"/>
      <w:ind w:right="-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802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0"/>
    <w:unhideWhenUsed/>
    <w:rsid w:val="00802BE9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697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Символ нумерации"/>
    <w:rsid w:val="00697D7B"/>
  </w:style>
  <w:style w:type="paragraph" w:customStyle="1" w:styleId="ConsPlusCell">
    <w:name w:val="ConsPlusCell"/>
    <w:uiPriority w:val="99"/>
    <w:rsid w:val="001C7C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A6487B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276C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702F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0"/>
    <w:link w:val="ac"/>
    <w:uiPriority w:val="99"/>
    <w:unhideWhenUsed/>
    <w:rsid w:val="001D7301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1D7301"/>
    <w:rPr>
      <w:rFonts w:ascii="Cambria" w:eastAsia="MS Mincho" w:hAnsi="Cambria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semiHidden/>
    <w:unhideWhenUsed/>
    <w:rsid w:val="001D7301"/>
  </w:style>
  <w:style w:type="paragraph" w:styleId="ae">
    <w:name w:val="Normal (Web)"/>
    <w:basedOn w:val="a0"/>
    <w:link w:val="af"/>
    <w:rsid w:val="00011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2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0431F5"/>
  </w:style>
  <w:style w:type="paragraph" w:styleId="af0">
    <w:name w:val="Body Text"/>
    <w:basedOn w:val="a0"/>
    <w:link w:val="af1"/>
    <w:unhideWhenUsed/>
    <w:rsid w:val="00B54BB9"/>
    <w:pPr>
      <w:spacing w:after="120"/>
    </w:pPr>
  </w:style>
  <w:style w:type="character" w:customStyle="1" w:styleId="af1">
    <w:name w:val="Основной текст Знак"/>
    <w:basedOn w:val="a1"/>
    <w:link w:val="af0"/>
    <w:rsid w:val="00B54BB9"/>
    <w:rPr>
      <w:rFonts w:ascii="Calibri" w:eastAsia="Calibri" w:hAnsi="Calibri" w:cs="Times New Roman"/>
    </w:rPr>
  </w:style>
  <w:style w:type="character" w:customStyle="1" w:styleId="news">
    <w:name w:val="news"/>
    <w:rsid w:val="00233F55"/>
  </w:style>
  <w:style w:type="paragraph" w:customStyle="1" w:styleId="ConsTitle">
    <w:name w:val="ConsTitle"/>
    <w:uiPriority w:val="99"/>
    <w:rsid w:val="00233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">
    <w:name w:val="Обычный (веб) Знак"/>
    <w:link w:val="ae"/>
    <w:locked/>
    <w:rsid w:val="005C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1C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5C1CD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ep">
    <w:name w:val="ep"/>
    <w:basedOn w:val="a1"/>
    <w:rsid w:val="005C1CDA"/>
  </w:style>
  <w:style w:type="character" w:styleId="af2">
    <w:name w:val="Strong"/>
    <w:qFormat/>
    <w:rsid w:val="005C1CDA"/>
    <w:rPr>
      <w:b/>
      <w:bCs/>
    </w:rPr>
  </w:style>
  <w:style w:type="paragraph" w:customStyle="1" w:styleId="Style5">
    <w:name w:val="Style5"/>
    <w:basedOn w:val="a0"/>
    <w:rsid w:val="005C1CDA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5C1CDA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rsid w:val="00A44B03"/>
    <w:rPr>
      <w:rFonts w:ascii="Calibri" w:eastAsia="MS Gothic" w:hAnsi="Calibri" w:cs="Times New Roman"/>
      <w:color w:val="243F60"/>
      <w:sz w:val="20"/>
      <w:szCs w:val="20"/>
    </w:rPr>
  </w:style>
  <w:style w:type="paragraph" w:styleId="af3">
    <w:name w:val="Document Map"/>
    <w:basedOn w:val="a0"/>
    <w:link w:val="af4"/>
    <w:uiPriority w:val="99"/>
    <w:semiHidden/>
    <w:unhideWhenUsed/>
    <w:rsid w:val="00A44B03"/>
    <w:pPr>
      <w:spacing w:after="0" w:line="240" w:lineRule="auto"/>
    </w:pPr>
    <w:rPr>
      <w:rFonts w:ascii="Lucida Grande CY" w:eastAsia="MS Mincho" w:hAnsi="Lucida Grande CY"/>
      <w:sz w:val="20"/>
      <w:szCs w:val="20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A44B03"/>
    <w:rPr>
      <w:rFonts w:ascii="Lucida Grande CY" w:eastAsia="MS Mincho" w:hAnsi="Lucida Grande CY" w:cs="Times New Roman"/>
      <w:sz w:val="20"/>
      <w:szCs w:val="20"/>
    </w:rPr>
  </w:style>
  <w:style w:type="paragraph" w:customStyle="1" w:styleId="af5">
    <w:name w:val="Основной стиль"/>
    <w:basedOn w:val="a0"/>
    <w:link w:val="af6"/>
    <w:uiPriority w:val="99"/>
    <w:rsid w:val="00A44B03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6">
    <w:name w:val="Основной стиль Знак"/>
    <w:link w:val="af5"/>
    <w:uiPriority w:val="99"/>
    <w:locked/>
    <w:rsid w:val="00A44B03"/>
    <w:rPr>
      <w:rFonts w:ascii="Arial" w:eastAsia="MS ??" w:hAnsi="Arial" w:cs="Times New Roman"/>
      <w:sz w:val="20"/>
      <w:szCs w:val="28"/>
    </w:rPr>
  </w:style>
  <w:style w:type="character" w:styleId="af7">
    <w:name w:val="annotation reference"/>
    <w:uiPriority w:val="99"/>
    <w:rsid w:val="00A44B03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A44B03"/>
    <w:pPr>
      <w:spacing w:after="0" w:line="240" w:lineRule="auto"/>
    </w:pPr>
    <w:rPr>
      <w:rFonts w:ascii="Times New Roman" w:eastAsia="MS ??" w:hAnsi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A44B03"/>
    <w:rPr>
      <w:rFonts w:ascii="Times New Roman" w:eastAsia="MS ??" w:hAnsi="Times New Roman" w:cs="Times New Roman"/>
      <w:sz w:val="20"/>
      <w:szCs w:val="20"/>
    </w:rPr>
  </w:style>
  <w:style w:type="character" w:styleId="afa">
    <w:name w:val="Hyperlink"/>
    <w:uiPriority w:val="99"/>
    <w:rsid w:val="00A44B03"/>
    <w:rPr>
      <w:rFonts w:cs="Times New Roman"/>
      <w:color w:val="0000FF"/>
      <w:u w:val="single"/>
    </w:rPr>
  </w:style>
  <w:style w:type="paragraph" w:customStyle="1" w:styleId="afb">
    <w:name w:val="Стиль глав правил"/>
    <w:basedOn w:val="a0"/>
    <w:uiPriority w:val="99"/>
    <w:rsid w:val="00A44B03"/>
    <w:pPr>
      <w:spacing w:before="200" w:after="0" w:line="240" w:lineRule="auto"/>
      <w:jc w:val="center"/>
      <w:outlineLvl w:val="0"/>
    </w:pPr>
    <w:rPr>
      <w:rFonts w:ascii="Times New Roman" w:eastAsia="MS ??" w:hAnsi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44B03"/>
    <w:pPr>
      <w:numPr>
        <w:numId w:val="4"/>
      </w:numPr>
    </w:pPr>
  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c">
    <w:name w:val="Стиль названия"/>
    <w:basedOn w:val="a0"/>
    <w:uiPriority w:val="99"/>
    <w:rsid w:val="00A44B03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paragraph" w:styleId="afd">
    <w:name w:val="footer"/>
    <w:basedOn w:val="a0"/>
    <w:link w:val="afe"/>
    <w:uiPriority w:val="99"/>
    <w:unhideWhenUsed/>
    <w:rsid w:val="00A44B03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e">
    <w:name w:val="Нижний колонтитул Знак"/>
    <w:basedOn w:val="a1"/>
    <w:link w:val="afd"/>
    <w:uiPriority w:val="99"/>
    <w:rsid w:val="00A44B03"/>
    <w:rPr>
      <w:rFonts w:ascii="Cambria" w:eastAsia="MS Mincho" w:hAnsi="Cambria" w:cs="Times New Roman"/>
      <w:sz w:val="24"/>
      <w:szCs w:val="24"/>
    </w:rPr>
  </w:style>
  <w:style w:type="paragraph" w:styleId="aff">
    <w:name w:val="annotation subject"/>
    <w:basedOn w:val="af8"/>
    <w:next w:val="af8"/>
    <w:link w:val="aff0"/>
    <w:uiPriority w:val="99"/>
    <w:semiHidden/>
    <w:unhideWhenUsed/>
    <w:rsid w:val="00A44B03"/>
    <w:rPr>
      <w:b/>
      <w:bCs/>
    </w:rPr>
  </w:style>
  <w:style w:type="character" w:customStyle="1" w:styleId="aff0">
    <w:name w:val="Тема примечания Знак"/>
    <w:basedOn w:val="af9"/>
    <w:link w:val="aff"/>
    <w:uiPriority w:val="99"/>
    <w:semiHidden/>
    <w:rsid w:val="00A44B03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0"/>
    <w:rsid w:val="007142BB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a"/>
    <w:rsid w:val="0046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semiHidden/>
    <w:rsid w:val="00021B7C"/>
    <w:rPr>
      <w:rFonts w:ascii="Calibri Light" w:eastAsia="Times New Roman" w:hAnsi="Calibri Light" w:cs="Times New Roman"/>
      <w:color w:val="1F4D78"/>
      <w:sz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021B7C"/>
  </w:style>
  <w:style w:type="paragraph" w:customStyle="1" w:styleId="Default">
    <w:name w:val="Default"/>
    <w:rsid w:val="0002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021B7C"/>
    <w:pPr>
      <w:keepNext/>
      <w:keepLines/>
      <w:spacing w:before="40" w:after="0" w:line="266" w:lineRule="auto"/>
      <w:ind w:left="1020" w:firstLine="698"/>
      <w:jc w:val="both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21B7C"/>
  </w:style>
  <w:style w:type="table" w:customStyle="1" w:styleId="TableGrid">
    <w:name w:val="TableGrid"/>
    <w:rsid w:val="00021B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0">
    <w:name w:val="Заголовок 6 Знак1"/>
    <w:basedOn w:val="a1"/>
    <w:uiPriority w:val="9"/>
    <w:semiHidden/>
    <w:rsid w:val="00021B7C"/>
    <w:rPr>
      <w:rFonts w:ascii="Cambria" w:eastAsia="Times New Roman" w:hAnsi="Cambria" w:cs="Times New Roman"/>
      <w:i/>
      <w:iCs/>
      <w:color w:val="243F60"/>
    </w:rPr>
  </w:style>
  <w:style w:type="numbering" w:customStyle="1" w:styleId="23">
    <w:name w:val="Нет списка2"/>
    <w:next w:val="a3"/>
    <w:uiPriority w:val="99"/>
    <w:semiHidden/>
    <w:unhideWhenUsed/>
    <w:rsid w:val="000C7117"/>
  </w:style>
  <w:style w:type="table" w:customStyle="1" w:styleId="24">
    <w:name w:val="Сетка таблицы2"/>
    <w:basedOn w:val="a2"/>
    <w:next w:val="aa"/>
    <w:rsid w:val="008C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0"/>
    <w:next w:val="a0"/>
    <w:link w:val="aff2"/>
    <w:uiPriority w:val="10"/>
    <w:qFormat/>
    <w:rsid w:val="00653E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2">
    <w:name w:val="Название Знак"/>
    <w:basedOn w:val="a1"/>
    <w:link w:val="aff1"/>
    <w:uiPriority w:val="10"/>
    <w:rsid w:val="00653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31">
    <w:name w:val="Сетка таблицы3"/>
    <w:basedOn w:val="a2"/>
    <w:next w:val="aa"/>
    <w:uiPriority w:val="59"/>
    <w:rsid w:val="000415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3C69F7"/>
  </w:style>
  <w:style w:type="table" w:customStyle="1" w:styleId="41">
    <w:name w:val="Сетка таблицы4"/>
    <w:basedOn w:val="a2"/>
    <w:next w:val="aa"/>
    <w:uiPriority w:val="59"/>
    <w:rsid w:val="003C6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ипертекстовая ссылка"/>
    <w:uiPriority w:val="99"/>
    <w:rsid w:val="003C69F7"/>
    <w:rPr>
      <w:rFonts w:cs="Times New Roman"/>
      <w:b w:val="0"/>
      <w:color w:val="106BBE"/>
    </w:rPr>
  </w:style>
  <w:style w:type="paragraph" w:customStyle="1" w:styleId="s1">
    <w:name w:val="s_1"/>
    <w:basedOn w:val="a0"/>
    <w:rsid w:val="003C6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  <w:rsid w:val="00C76515"/>
  </w:style>
  <w:style w:type="table" w:customStyle="1" w:styleId="51">
    <w:name w:val="Сетка таблицы5"/>
    <w:basedOn w:val="a2"/>
    <w:next w:val="aa"/>
    <w:uiPriority w:val="39"/>
    <w:rsid w:val="000C071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0"/>
    <w:link w:val="aff5"/>
    <w:uiPriority w:val="99"/>
    <w:semiHidden/>
    <w:unhideWhenUsed/>
    <w:rsid w:val="00037E57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semiHidden/>
    <w:rsid w:val="00037E57"/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037E57"/>
  </w:style>
  <w:style w:type="table" w:customStyle="1" w:styleId="62">
    <w:name w:val="Сетка таблицы6"/>
    <w:basedOn w:val="a2"/>
    <w:next w:val="aa"/>
    <w:uiPriority w:val="59"/>
    <w:rsid w:val="007B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581D7-50FF-4638-9729-F3B93B4D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2407</Words>
  <Characters>13723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2025-09-30T11:36:00Z</cp:lastPrinted>
  <dcterms:created xsi:type="dcterms:W3CDTF">2026-01-28T08:17:00Z</dcterms:created>
  <dcterms:modified xsi:type="dcterms:W3CDTF">2026-01-28T08:17:00Z</dcterms:modified>
</cp:coreProperties>
</file>