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EB251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7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794889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</w:t>
      </w:r>
      <w:r w:rsidR="00EB251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8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РЕШЕНИЕ</w:t>
      </w: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схода граждан села Екатериновка</w:t>
      </w: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сельского поселения Кабановка муниципального района</w:t>
      </w: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Кинель-Черкасский Самарской области</w:t>
      </w: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«Об участии в государственной программе Самарской области</w:t>
      </w:r>
    </w:p>
    <w:p w:rsidR="00EB251A" w:rsidRPr="00EB251A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«Народный бюджет Самарской области»</w:t>
      </w:r>
    </w:p>
    <w:p w:rsidR="00EB251A" w:rsidRPr="00EB251A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Дата проведения схода граждан: «17» февраля 2026 г.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Место проведения схода граждан: 446340, Самарская область, Кинель-Черкасский район, с. Екатериновка, около дома д. 17 по ул. Центральной. 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Жители, имеющие право участвовать в сходе граждан: 19 человек 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Зарегистрированные участники схода граждан: 19 человек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EB251A" w:rsidRPr="000F6E76" w:rsidRDefault="00EB251A" w:rsidP="00EB251A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РЕШИЛИ: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1. Принять участие в государственной программе Самарской области «Народный бюджет Самарской области» и поддержать инициативу  о необходимости устройства щебеночного покрытия дороги от дороги «Екатериновка – Богородское – Лагода – Воротнее» до пруда «Стерляжий» вблизи села Екатериновка;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2. Утвердить название мероприятия «Путь-дорога» – устройство щебеночного покрытия дороги от дороги «Екатериновка – Богородское – Лагода – Воротнее» до пруда «Стерляжий» вблизи села Екатериновка и утвердить направление  для участия в государственной программе Самарской </w:t>
      </w: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lastRenderedPageBreak/>
        <w:t>области «Народный бюджет Самарской области» «дорожная деятельность (дороги, тротуары, парковки, проезды, разворотные площадки и другое) и (или) пешеходные дорожки и (или) мосты»;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3. Утвердить предложенный перечень работ при реализации мероприятия: провести работы по разработке грунта под основание дороги, затем  обустроить покрытие из крупной и мелкой фракции щебня с  уплотнением и выполнить укрепление обочин грунтощебнем с двух сторон дороги. Вне рамок мероприятия силами жителей провести работы по обкосу сорной растительности по обочине дороги;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4. Утвердить группу общественного контроля в составе: Базарбаев Адиль Захарьянович, Базарбаев Дулат Захарьевич,  Карушин Геннадий Александрович;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5. Утвердить предложенные виды и порядок осуществления  общественного контроля за реализацией мероприятия, формы и порядок передачи результатов общественного контроля в администрацию сельского поселения Кабановка муниципального района Кинель-Черкасского Самарской области: проводить осмотр объекта, а также осуществлять фото- фиксацию и видео-фиксацию выполнения работ подрядчиком с периодичностью:  осмотр объекта ежедневно, фото-фиксацию  и видео- фиксацию 2 раза в неделю. Результаты осмотра передавать в администрацию  поселения ежедневно, результаты фото и видео – фиксации 2 раза в неделю через мессенджер;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6. Содержание объекта закрепить за администрацией сельского поселения  Кабановка муниципального района Кинель-Черкасского Самарской области,  оплату расходов  за  содержание дороги проводить в зависимости от сезона и вида проводимых работ,   проведение ремонтных работ  по мере наступления необходимости в ремонте.  За населением закрепить контроль за состоянием дороги с периодичностью один раз в месяц.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lastRenderedPageBreak/>
        <w:t xml:space="preserve">       7. В целях финансирования мероприятия «Путь-дорога» – устройство щебеночного покрытия дороги от дороги «Екатериновка – Богородское – Лагода – Воротнее» до пруда «Стерляжий» вблизи села Екатериновка ввести самообложение в сумме 5000 рублей с  граждан в возрасте от 18 лет, зарегистрированных на территории села Екатериновка сельского поселения Кабановка муниципального района Кинель-Черкасский Самарской области, независимо от их участия в сходе граждан и отношения, выраженного ими при голосовании.</w:t>
      </w:r>
    </w:p>
    <w:p w:rsidR="00EB251A" w:rsidRPr="000F6E76" w:rsidRDefault="00EB251A" w:rsidP="00EB251A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8. Установить срок перечисления средств самообложения  граждан на реализацию мероприятия «Путь-дорога» – устройство щебеночного покрытия дороги от дороги «Екатериновка – Богородское – Лагода – Воротнее» до пруда «Стерляжий» вблизи села Екатериновка - до 31 декабря 2026 г.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Председательствующий на сходе граждан</w:t>
      </w: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       </w:t>
      </w: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Шаронов Ю.Г</w:t>
      </w:r>
    </w:p>
    <w:p w:rsidR="00EB251A" w:rsidRPr="000F6E76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ab/>
        <w:t xml:space="preserve">   </w:t>
      </w:r>
    </w:p>
    <w:p w:rsidR="00C13664" w:rsidRDefault="00EB251A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Секретарь схода</w:t>
      </w: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                                                 </w:t>
      </w:r>
      <w:r w:rsidRPr="000F6E76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Попова И.В.</w:t>
      </w:r>
    </w:p>
    <w:p w:rsidR="000F6E76" w:rsidRDefault="000F6E76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0F6E76" w:rsidRDefault="000F6E76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EB251A" w:rsidRDefault="00EB251A" w:rsidP="005E5077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181128" wp14:editId="4E247A1D">
            <wp:extent cx="4770755" cy="3265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E76" w:rsidRDefault="000F6E76" w:rsidP="000F6E7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F6E76" w:rsidRDefault="000F6E76" w:rsidP="000F6E7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F6E76" w:rsidRDefault="000F6E76" w:rsidP="000F6E76">
      <w:pPr>
        <w:tabs>
          <w:tab w:val="left" w:pos="6360"/>
        </w:tabs>
        <w:spacing w:after="0"/>
        <w:jc w:val="center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954F0E2" wp14:editId="3A112465">
            <wp:extent cx="3581400" cy="5349455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6085" cy="54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E76" w:rsidRDefault="000F6E76" w:rsidP="000F6E7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F6E76" w:rsidRDefault="000F6E76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18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февраля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2026 г.</w:t>
      </w:r>
    </w:p>
    <w:p w:rsidR="000F6E76" w:rsidRDefault="000F6E76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EB251A" w:rsidRPr="00794889" w:rsidRDefault="000F6E76" w:rsidP="000F6E76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8(846)60 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hyperlink r:id="rId13" w:history="1"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adm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kabanovka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@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yandex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</w:hyperlink>
    </w:p>
    <w:sectPr w:rsidR="00EB251A" w:rsidRPr="00794889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24" w:rsidRDefault="00AD3324" w:rsidP="00A44139">
      <w:pPr>
        <w:spacing w:after="0" w:line="240" w:lineRule="auto"/>
      </w:pPr>
      <w:r>
        <w:separator/>
      </w:r>
    </w:p>
  </w:endnote>
  <w:endnote w:type="continuationSeparator" w:id="0">
    <w:p w:rsidR="00AD3324" w:rsidRDefault="00AD3324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24" w:rsidRDefault="00AD3324" w:rsidP="00A44139">
      <w:pPr>
        <w:spacing w:after="0" w:line="240" w:lineRule="auto"/>
      </w:pPr>
      <w:r>
        <w:separator/>
      </w:r>
    </w:p>
  </w:footnote>
  <w:footnote w:type="continuationSeparator" w:id="0">
    <w:p w:rsidR="00AD3324" w:rsidRDefault="00AD3324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F6E76">
      <w:rPr>
        <w:noProof/>
      </w:rPr>
      <w:t>2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6E7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30CC4"/>
    <w:rsid w:val="004469B6"/>
    <w:rsid w:val="004600AF"/>
    <w:rsid w:val="004614D1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94889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36ED1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D3324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13664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251A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C7072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dm.kabanovk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E1BC7-05B2-45BC-9456-6F058851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2026-02-18T04:52:00Z</dcterms:created>
  <dcterms:modified xsi:type="dcterms:W3CDTF">2026-02-18T04:52:00Z</dcterms:modified>
</cp:coreProperties>
</file>